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C6AA3" w14:textId="77777777" w:rsidR="00A8663D" w:rsidRDefault="00A8663D" w:rsidP="009700C4"/>
    <w:p w14:paraId="1CCF8831" w14:textId="77777777" w:rsidR="00A8663D" w:rsidRDefault="00A8663D" w:rsidP="00A8663D">
      <w:pPr>
        <w:rPr>
          <w:b/>
          <w:u w:val="single"/>
        </w:rPr>
      </w:pPr>
      <w:r w:rsidRPr="0037124A">
        <w:rPr>
          <w:b/>
          <w:u w:val="single"/>
        </w:rPr>
        <w:t>Language</w:t>
      </w:r>
    </w:p>
    <w:p w14:paraId="4DDA57BC" w14:textId="77777777" w:rsidR="0037124A" w:rsidRDefault="0037124A" w:rsidP="00A8663D">
      <w:pPr>
        <w:rPr>
          <w:b/>
          <w:u w:val="single"/>
        </w:rPr>
      </w:pPr>
    </w:p>
    <w:p w14:paraId="4C64B06C" w14:textId="77777777" w:rsidR="0037124A" w:rsidRPr="0037124A" w:rsidRDefault="0037124A" w:rsidP="00A8663D">
      <w:pPr>
        <w:rPr>
          <w:b/>
          <w:u w:val="single"/>
        </w:rPr>
      </w:pPr>
    </w:p>
    <w:p w14:paraId="4ACA380F" w14:textId="63B312CA" w:rsidR="0037124A" w:rsidRPr="0037124A" w:rsidRDefault="0037124A" w:rsidP="00A8663D">
      <w:r w:rsidRPr="0037124A">
        <w:t>Scope – End the Awkward</w:t>
      </w:r>
    </w:p>
    <w:p w14:paraId="5DB2F817" w14:textId="5C50CA60" w:rsidR="00A8663D" w:rsidRDefault="00444B5D" w:rsidP="00A8663D">
      <w:hyperlink r:id="rId8" w:history="1">
        <w:r w:rsidR="00A8663D" w:rsidRPr="00475C84">
          <w:rPr>
            <w:rStyle w:val="Hyperlink"/>
          </w:rPr>
          <w:t>https://www.scope.org.uk/campaigns/end-the-awkward</w:t>
        </w:r>
      </w:hyperlink>
    </w:p>
    <w:p w14:paraId="43A9B304" w14:textId="77777777" w:rsidR="00AD03CE" w:rsidRDefault="00AD03CE" w:rsidP="00A8663D"/>
    <w:p w14:paraId="3D4B79CD" w14:textId="67E4C159" w:rsidR="00A8663D" w:rsidRPr="0037124A" w:rsidRDefault="00AD03CE" w:rsidP="00A8663D">
      <w:r w:rsidRPr="0037124A">
        <w:t>Remploy’s disability etiquette</w:t>
      </w:r>
    </w:p>
    <w:p w14:paraId="22709B1F" w14:textId="69FA555D" w:rsidR="00A8663D" w:rsidRDefault="00444B5D" w:rsidP="00A8663D">
      <w:hyperlink r:id="rId9" w:history="1">
        <w:r w:rsidR="00AD03CE" w:rsidRPr="00475C84">
          <w:rPr>
            <w:rStyle w:val="Hyperlink"/>
          </w:rPr>
          <w:t>https://www.remploy.co.uk/employers/resources/z-disabilities/disability-etiquette</w:t>
        </w:r>
      </w:hyperlink>
    </w:p>
    <w:p w14:paraId="08E32863" w14:textId="77777777" w:rsidR="00AD03CE" w:rsidRDefault="00AD03CE" w:rsidP="00A8663D"/>
    <w:p w14:paraId="54FBAA5C" w14:textId="77777777" w:rsidR="00A8663D" w:rsidRDefault="00A8663D" w:rsidP="00A8663D"/>
    <w:p w14:paraId="55C36ACE" w14:textId="03E28B4E" w:rsidR="00A8663D" w:rsidRPr="0037124A" w:rsidRDefault="00A8663D" w:rsidP="00A8663D">
      <w:pPr>
        <w:rPr>
          <w:b/>
          <w:u w:val="single"/>
        </w:rPr>
      </w:pPr>
      <w:r w:rsidRPr="0037124A">
        <w:rPr>
          <w:b/>
          <w:u w:val="single"/>
        </w:rPr>
        <w:t>Toolkits</w:t>
      </w:r>
      <w:r w:rsidR="00AD03CE" w:rsidRPr="0037124A">
        <w:rPr>
          <w:b/>
          <w:u w:val="single"/>
        </w:rPr>
        <w:t xml:space="preserve"> – mental health</w:t>
      </w:r>
    </w:p>
    <w:p w14:paraId="1A93523E" w14:textId="77777777" w:rsidR="005B5685" w:rsidRDefault="005B5685" w:rsidP="00A8663D"/>
    <w:p w14:paraId="2A592164" w14:textId="6A85657D" w:rsidR="00A8663D" w:rsidRDefault="005B5685" w:rsidP="00A8663D">
      <w:r>
        <w:t>Mental Health at Work</w:t>
      </w:r>
    </w:p>
    <w:p w14:paraId="3EF630B4" w14:textId="2027344B" w:rsidR="00A8663D" w:rsidRDefault="00444B5D" w:rsidP="00A8663D">
      <w:hyperlink r:id="rId10" w:history="1">
        <w:r w:rsidR="00A8663D" w:rsidRPr="00475C84">
          <w:rPr>
            <w:rStyle w:val="Hyperlink"/>
          </w:rPr>
          <w:t>https://www.mentalhealthatwork.org.uk/toolkit</w:t>
        </w:r>
      </w:hyperlink>
    </w:p>
    <w:p w14:paraId="5391D914" w14:textId="77777777" w:rsidR="00A8663D" w:rsidRDefault="00A8663D" w:rsidP="00A8663D"/>
    <w:p w14:paraId="3A1C9AE1" w14:textId="58E5D7F4" w:rsidR="00C4137D" w:rsidRDefault="00C4137D" w:rsidP="00A8663D">
      <w:r>
        <w:t>Business Disability Forum</w:t>
      </w:r>
    </w:p>
    <w:p w14:paraId="6061BB4B" w14:textId="54BB8CFD" w:rsidR="005B5685" w:rsidRDefault="00444B5D" w:rsidP="00A8663D">
      <w:hyperlink r:id="rId11" w:history="1">
        <w:r w:rsidR="00C4137D" w:rsidRPr="00AB2AF6">
          <w:rPr>
            <w:rStyle w:val="Hyperlink"/>
          </w:rPr>
          <w:t>https://businessdisabilityforum.org.uk/knowledge-hub/toolkits</w:t>
        </w:r>
      </w:hyperlink>
    </w:p>
    <w:p w14:paraId="24606AA9" w14:textId="77777777" w:rsidR="00C4137D" w:rsidRDefault="00C4137D" w:rsidP="00A8663D"/>
    <w:p w14:paraId="0B641C0D" w14:textId="77777777" w:rsidR="005B5685" w:rsidRDefault="005B5685" w:rsidP="00A8663D"/>
    <w:p w14:paraId="1B0DD28D" w14:textId="77777777" w:rsidR="00A8663D" w:rsidRDefault="00A8663D" w:rsidP="00A8663D"/>
    <w:p w14:paraId="39BE4D74" w14:textId="33162937" w:rsidR="002F53B5" w:rsidRPr="0037124A" w:rsidRDefault="002F37A8" w:rsidP="00A8663D">
      <w:pPr>
        <w:rPr>
          <w:b/>
          <w:u w:val="single"/>
        </w:rPr>
      </w:pPr>
      <w:r w:rsidRPr="0037124A">
        <w:rPr>
          <w:b/>
          <w:u w:val="single"/>
        </w:rPr>
        <w:t>Frameworks</w:t>
      </w:r>
      <w:r w:rsidR="005A7F88" w:rsidRPr="0037124A">
        <w:rPr>
          <w:b/>
          <w:u w:val="single"/>
        </w:rPr>
        <w:t xml:space="preserve"> &amp; Self Assessments</w:t>
      </w:r>
    </w:p>
    <w:p w14:paraId="31372EB5" w14:textId="77777777" w:rsidR="003519B6" w:rsidRDefault="003519B6" w:rsidP="00A8663D">
      <w:pPr>
        <w:rPr>
          <w:b/>
        </w:rPr>
      </w:pPr>
    </w:p>
    <w:p w14:paraId="04AC59AA" w14:textId="3B8E573E" w:rsidR="002F37A8" w:rsidRPr="003519B6" w:rsidRDefault="003519B6" w:rsidP="00A8663D">
      <w:r w:rsidRPr="003519B6">
        <w:t>Mental health at work Commitment</w:t>
      </w:r>
    </w:p>
    <w:p w14:paraId="722D6F07" w14:textId="2145A773" w:rsidR="002F37A8" w:rsidRDefault="00444B5D" w:rsidP="00A8663D">
      <w:hyperlink r:id="rId12" w:history="1">
        <w:r w:rsidR="002F37A8" w:rsidRPr="00AB2AF6">
          <w:rPr>
            <w:rStyle w:val="Hyperlink"/>
          </w:rPr>
          <w:t>https://www.mentalhealthatwork.org.uk/commitment</w:t>
        </w:r>
      </w:hyperlink>
    </w:p>
    <w:p w14:paraId="3D37939B" w14:textId="77777777" w:rsidR="002F37A8" w:rsidRDefault="002F37A8" w:rsidP="00A8663D"/>
    <w:p w14:paraId="7437F267" w14:textId="10F3ADBF" w:rsidR="005A7F88" w:rsidRDefault="005A7F88" w:rsidP="00A8663D">
      <w:r>
        <w:t>Disability Forum</w:t>
      </w:r>
    </w:p>
    <w:p w14:paraId="0835BA40" w14:textId="70020BF5" w:rsidR="002F37A8" w:rsidRDefault="00444B5D" w:rsidP="00A8663D">
      <w:hyperlink r:id="rId13" w:history="1">
        <w:r w:rsidR="005A7F88" w:rsidRPr="00AB2AF6">
          <w:rPr>
            <w:rStyle w:val="Hyperlink"/>
          </w:rPr>
          <w:t>https://businessdisabilityforum.org.uk</w:t>
        </w:r>
      </w:hyperlink>
    </w:p>
    <w:p w14:paraId="44BBEC1A" w14:textId="77777777" w:rsidR="005A7F88" w:rsidRDefault="005A7F88" w:rsidP="00A8663D"/>
    <w:p w14:paraId="1991AF3E" w14:textId="77777777" w:rsidR="005A7F88" w:rsidRDefault="005A7F88" w:rsidP="00A8663D"/>
    <w:p w14:paraId="1036EA11" w14:textId="77777777" w:rsidR="002F37A8" w:rsidRDefault="002F37A8" w:rsidP="00A8663D"/>
    <w:p w14:paraId="19ED1152" w14:textId="48237C99" w:rsidR="003519B6" w:rsidRPr="00C4137D" w:rsidRDefault="003519B6" w:rsidP="00A8663D">
      <w:pPr>
        <w:rPr>
          <w:b/>
          <w:u w:val="single"/>
        </w:rPr>
      </w:pPr>
      <w:r w:rsidRPr="00C4137D">
        <w:rPr>
          <w:b/>
          <w:u w:val="single"/>
        </w:rPr>
        <w:t>Support in all employment aspects</w:t>
      </w:r>
    </w:p>
    <w:p w14:paraId="6F5D37A0" w14:textId="77777777" w:rsidR="005A7F88" w:rsidRDefault="005A7F88" w:rsidP="00A8663D">
      <w:pPr>
        <w:rPr>
          <w:b/>
        </w:rPr>
      </w:pPr>
    </w:p>
    <w:p w14:paraId="662BDAA7" w14:textId="3B70174E" w:rsidR="005A7F88" w:rsidRPr="00C4137D" w:rsidRDefault="005A7F88" w:rsidP="00A8663D">
      <w:r w:rsidRPr="00C4137D">
        <w:t>CIPD</w:t>
      </w:r>
    </w:p>
    <w:p w14:paraId="563ACE9F" w14:textId="749E6668" w:rsidR="005A7F88" w:rsidRPr="00C4137D" w:rsidRDefault="00444B5D" w:rsidP="00A8663D">
      <w:hyperlink r:id="rId14" w:history="1">
        <w:r w:rsidR="00C4137D" w:rsidRPr="00C4137D">
          <w:rPr>
            <w:rStyle w:val="Hyperlink"/>
          </w:rPr>
          <w:t>https://assets.publishing.service.gov.uk/government/uploads/system/uploads/attachment_data/file/938189/disability-confident-line-managers-guide.pdf</w:t>
        </w:r>
      </w:hyperlink>
    </w:p>
    <w:p w14:paraId="5540C1AD" w14:textId="77777777" w:rsidR="003519B6" w:rsidRDefault="003519B6" w:rsidP="00A8663D"/>
    <w:p w14:paraId="3052E230" w14:textId="370E0DE0" w:rsidR="003519B6" w:rsidRDefault="003519B6" w:rsidP="00A8663D">
      <w:r>
        <w:t>Do It</w:t>
      </w:r>
    </w:p>
    <w:p w14:paraId="146FCDCE" w14:textId="0F238A40" w:rsidR="003519B6" w:rsidRDefault="00444B5D" w:rsidP="00A8663D">
      <w:hyperlink r:id="rId15" w:history="1">
        <w:r w:rsidR="003519B6" w:rsidRPr="00AB2AF6">
          <w:rPr>
            <w:rStyle w:val="Hyperlink"/>
          </w:rPr>
          <w:t>https://doitprofiler.com/employment</w:t>
        </w:r>
      </w:hyperlink>
    </w:p>
    <w:p w14:paraId="10AF6033" w14:textId="77777777" w:rsidR="003519B6" w:rsidRDefault="003519B6" w:rsidP="00A8663D"/>
    <w:p w14:paraId="7D9FC41F" w14:textId="6A1E3797" w:rsidR="00444B5D" w:rsidRDefault="00444B5D" w:rsidP="00A8663D">
      <w:r>
        <w:t>Disability Forum Essentials (Free disability guidance &amp; resources)</w:t>
      </w:r>
    </w:p>
    <w:p w14:paraId="6A03160A" w14:textId="407D537F" w:rsidR="00444B5D" w:rsidRDefault="00444B5D" w:rsidP="00A8663D">
      <w:hyperlink r:id="rId16" w:history="1">
        <w:r w:rsidRPr="00561AFC">
          <w:rPr>
            <w:rStyle w:val="Hyperlink"/>
          </w:rPr>
          <w:t>https://businessdisabilityforum.org.uk/disability-essentials</w:t>
        </w:r>
      </w:hyperlink>
    </w:p>
    <w:p w14:paraId="09DDA1D1" w14:textId="77777777" w:rsidR="00444B5D" w:rsidRDefault="00444B5D" w:rsidP="00A8663D">
      <w:bookmarkStart w:id="0" w:name="_GoBack"/>
      <w:bookmarkEnd w:id="0"/>
    </w:p>
    <w:p w14:paraId="22F906A8" w14:textId="77777777" w:rsidR="00444B5D" w:rsidRDefault="00444B5D" w:rsidP="00A8663D"/>
    <w:p w14:paraId="46811480" w14:textId="77777777" w:rsidR="00444B5D" w:rsidRDefault="00444B5D" w:rsidP="00A8663D"/>
    <w:p w14:paraId="617B60E3" w14:textId="77777777" w:rsidR="003519B6" w:rsidRDefault="003519B6" w:rsidP="00A8663D"/>
    <w:p w14:paraId="0F98CD74" w14:textId="41C56A9F" w:rsidR="002F37A8" w:rsidRPr="002F37A8" w:rsidRDefault="002F37A8" w:rsidP="00A8663D">
      <w:pPr>
        <w:rPr>
          <w:b/>
        </w:rPr>
      </w:pPr>
      <w:r w:rsidRPr="002F37A8">
        <w:rPr>
          <w:b/>
        </w:rPr>
        <w:lastRenderedPageBreak/>
        <w:t>Reporting</w:t>
      </w:r>
    </w:p>
    <w:p w14:paraId="7003183A" w14:textId="77777777" w:rsidR="002F37A8" w:rsidRDefault="002F37A8" w:rsidP="00A8663D"/>
    <w:p w14:paraId="4D9831D9" w14:textId="67E3C36F" w:rsidR="002F37A8" w:rsidRDefault="00444B5D" w:rsidP="00A8663D">
      <w:hyperlink r:id="rId17" w:history="1">
        <w:r w:rsidR="002F37A8" w:rsidRPr="00AB2AF6">
          <w:rPr>
            <w:rStyle w:val="Hyperlink"/>
          </w:rPr>
          <w:t>https://www.gov.uk/government/publications/voluntary-reporting-on-disability-mental-health-and-wellbeing</w:t>
        </w:r>
      </w:hyperlink>
    </w:p>
    <w:p w14:paraId="55F35056" w14:textId="77777777" w:rsidR="00AD03CE" w:rsidRPr="00AD03CE" w:rsidRDefault="00AD03CE" w:rsidP="00A8663D"/>
    <w:sectPr w:rsidR="00AD03CE" w:rsidRPr="00AD03CE" w:rsidSect="004F443F">
      <w:headerReference w:type="default" r:id="rId18"/>
      <w:footerReference w:type="default" r:id="rId19"/>
      <w:pgSz w:w="11900" w:h="16840"/>
      <w:pgMar w:top="851" w:right="720" w:bottom="720" w:left="720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4A196" w14:textId="77777777" w:rsidR="006B25C1" w:rsidRDefault="006B25C1" w:rsidP="001F0BB7">
      <w:r>
        <w:separator/>
      </w:r>
    </w:p>
  </w:endnote>
  <w:endnote w:type="continuationSeparator" w:id="0">
    <w:p w14:paraId="4051FB09" w14:textId="77777777" w:rsidR="006B25C1" w:rsidRDefault="006B25C1" w:rsidP="001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4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1539"/>
      <w:gridCol w:w="3016"/>
      <w:gridCol w:w="1553"/>
      <w:gridCol w:w="3119"/>
      <w:gridCol w:w="1417"/>
      <w:gridCol w:w="696"/>
    </w:tblGrid>
    <w:tr w:rsidR="00021504" w:rsidRPr="00023C90" w14:paraId="29AA14C4" w14:textId="77777777" w:rsidTr="00021504">
      <w:trPr>
        <w:trHeight w:val="621"/>
      </w:trPr>
      <w:tc>
        <w:tcPr>
          <w:tcW w:w="1539" w:type="dxa"/>
          <w:shd w:val="clear" w:color="auto" w:fill="013F51"/>
          <w:vAlign w:val="center"/>
        </w:tcPr>
        <w:p w14:paraId="698776D7" w14:textId="08289218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Effective Date:</w:t>
          </w:r>
        </w:p>
      </w:tc>
      <w:tc>
        <w:tcPr>
          <w:tcW w:w="3016" w:type="dxa"/>
          <w:shd w:val="clear" w:color="auto" w:fill="013F51"/>
          <w:vAlign w:val="center"/>
        </w:tcPr>
        <w:p w14:paraId="0CE70B4C" w14:textId="270D65C4" w:rsidR="00300C7D" w:rsidRPr="00021504" w:rsidRDefault="004F443F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03/10/2021</w:t>
          </w:r>
        </w:p>
      </w:tc>
      <w:tc>
        <w:tcPr>
          <w:tcW w:w="1553" w:type="dxa"/>
          <w:shd w:val="clear" w:color="auto" w:fill="013F51"/>
          <w:vAlign w:val="center"/>
        </w:tcPr>
        <w:p w14:paraId="16A91963" w14:textId="177951A0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Doc. Owner:</w:t>
          </w:r>
        </w:p>
      </w:tc>
      <w:tc>
        <w:tcPr>
          <w:tcW w:w="3119" w:type="dxa"/>
          <w:shd w:val="clear" w:color="auto" w:fill="013F51"/>
          <w:vAlign w:val="center"/>
        </w:tcPr>
        <w:p w14:paraId="703F95F9" w14:textId="7C24D336" w:rsidR="00300C7D" w:rsidRPr="00021504" w:rsidRDefault="004F443F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Head of HR &amp; Business Support</w:t>
          </w:r>
        </w:p>
      </w:tc>
      <w:tc>
        <w:tcPr>
          <w:tcW w:w="1417" w:type="dxa"/>
          <w:shd w:val="clear" w:color="auto" w:fill="013F51"/>
          <w:vAlign w:val="center"/>
        </w:tcPr>
        <w:p w14:paraId="52695556" w14:textId="0D540AF2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Issue:</w:t>
          </w:r>
        </w:p>
      </w:tc>
      <w:tc>
        <w:tcPr>
          <w:tcW w:w="696" w:type="dxa"/>
          <w:shd w:val="clear" w:color="auto" w:fill="013F51"/>
          <w:vAlign w:val="center"/>
        </w:tcPr>
        <w:p w14:paraId="2DFBA307" w14:textId="27C652E9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5</w:t>
          </w:r>
        </w:p>
      </w:tc>
    </w:tr>
  </w:tbl>
  <w:p w14:paraId="4DA058EB" w14:textId="512CDB00" w:rsidR="001F0BB7" w:rsidRPr="00023C90" w:rsidRDefault="001F0BB7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B597B" w14:textId="77777777" w:rsidR="006B25C1" w:rsidRDefault="006B25C1" w:rsidP="001F0BB7">
      <w:r>
        <w:separator/>
      </w:r>
    </w:p>
  </w:footnote>
  <w:footnote w:type="continuationSeparator" w:id="0">
    <w:p w14:paraId="4BED75FE" w14:textId="77777777" w:rsidR="006B25C1" w:rsidRDefault="006B25C1" w:rsidP="001F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3486" w14:textId="12381845" w:rsidR="001F0BB7" w:rsidRDefault="008F551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F51A97" wp14:editId="259A0629">
          <wp:simplePos x="0" y="0"/>
          <wp:positionH relativeFrom="page">
            <wp:posOffset>-11166</wp:posOffset>
          </wp:positionH>
          <wp:positionV relativeFrom="page">
            <wp:posOffset>0</wp:posOffset>
          </wp:positionV>
          <wp:extent cx="7569993" cy="10687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I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993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7B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7FC35" wp14:editId="0D07B92E">
              <wp:simplePos x="0" y="0"/>
              <wp:positionH relativeFrom="column">
                <wp:posOffset>2628900</wp:posOffset>
              </wp:positionH>
              <wp:positionV relativeFrom="paragraph">
                <wp:posOffset>-930163</wp:posOffset>
              </wp:positionV>
              <wp:extent cx="4137025" cy="7359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7025" cy="73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772B01" w14:textId="28F4FBFF" w:rsidR="0049332F" w:rsidRDefault="00A8663D" w:rsidP="001F0BB7">
                          <w:pPr>
                            <w:spacing w:line="300" w:lineRule="auto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lang w:val="en-US"/>
                            </w:rPr>
                            <w:t>Disability in the Workplace</w:t>
                          </w:r>
                        </w:p>
                        <w:p w14:paraId="2DA4DE68" w14:textId="7B587F01" w:rsidR="00A8663D" w:rsidRPr="00A8663D" w:rsidRDefault="008C4BE5" w:rsidP="001F0BB7">
                          <w:pPr>
                            <w:spacing w:line="300" w:lineRule="auto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lang w:val="en-US"/>
                            </w:rPr>
                            <w:t>Language, Toolkits, Frameworks, Support, Measuring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7F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pt;margin-top:-73.25pt;width:325.7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" filled="f" stroked="f" strokeweight=".5pt">
              <v:textbox>
                <w:txbxContent>
                  <w:p w14:paraId="3D772B01" w14:textId="28F4FBFF" w:rsidR="0049332F" w:rsidRDefault="00A8663D" w:rsidP="001F0BB7">
                    <w:pPr>
                      <w:spacing w:line="300" w:lineRule="auto"/>
                      <w:jc w:val="right"/>
                      <w:rPr>
                        <w:rFonts w:ascii="Arial" w:hAnsi="Arial" w:cs="Arial"/>
                        <w:color w:val="FFFFFF" w:themeColor="background1"/>
                        <w:sz w:val="21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1"/>
                        <w:lang w:val="en-US"/>
                      </w:rPr>
                      <w:t>Disability in the Workplace</w:t>
                    </w:r>
                  </w:p>
                  <w:p w14:paraId="2DA4DE68" w14:textId="7B587F01" w:rsidR="00A8663D" w:rsidRPr="00A8663D" w:rsidRDefault="008C4BE5" w:rsidP="001F0BB7">
                    <w:pPr>
                      <w:spacing w:line="300" w:lineRule="auto"/>
                      <w:jc w:val="right"/>
                      <w:rPr>
                        <w:rFonts w:ascii="Arial" w:hAnsi="Arial" w:cs="Arial"/>
                        <w:color w:val="FFFFFF" w:themeColor="background1"/>
                        <w:sz w:val="21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1"/>
                        <w:lang w:val="en-US"/>
                      </w:rPr>
                      <w:t>Language, Toolkits, Frameworks, Support, Measuring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4B0D"/>
    <w:multiLevelType w:val="hybridMultilevel"/>
    <w:tmpl w:val="D2442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76D6F"/>
    <w:multiLevelType w:val="hybridMultilevel"/>
    <w:tmpl w:val="12209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F0D5E"/>
    <w:multiLevelType w:val="multilevel"/>
    <w:tmpl w:val="33E2B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6625DF5"/>
    <w:multiLevelType w:val="hybridMultilevel"/>
    <w:tmpl w:val="03DE9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F299B"/>
    <w:multiLevelType w:val="hybridMultilevel"/>
    <w:tmpl w:val="A1F4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F71DC"/>
    <w:multiLevelType w:val="hybridMultilevel"/>
    <w:tmpl w:val="C7E2E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4CDD"/>
    <w:multiLevelType w:val="hybridMultilevel"/>
    <w:tmpl w:val="8B62D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D6722"/>
    <w:multiLevelType w:val="hybridMultilevel"/>
    <w:tmpl w:val="96F4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8"/>
    <w:rsid w:val="00006416"/>
    <w:rsid w:val="00021504"/>
    <w:rsid w:val="00023C90"/>
    <w:rsid w:val="000A7B99"/>
    <w:rsid w:val="00140B2A"/>
    <w:rsid w:val="001F0BB7"/>
    <w:rsid w:val="002131CF"/>
    <w:rsid w:val="00287F76"/>
    <w:rsid w:val="002F37A8"/>
    <w:rsid w:val="002F53B5"/>
    <w:rsid w:val="00300C7D"/>
    <w:rsid w:val="003519B6"/>
    <w:rsid w:val="0037124A"/>
    <w:rsid w:val="003728C9"/>
    <w:rsid w:val="00444B5D"/>
    <w:rsid w:val="00455BB7"/>
    <w:rsid w:val="00471755"/>
    <w:rsid w:val="0049332F"/>
    <w:rsid w:val="004B5168"/>
    <w:rsid w:val="004F443F"/>
    <w:rsid w:val="005A7F88"/>
    <w:rsid w:val="005B5685"/>
    <w:rsid w:val="005C247D"/>
    <w:rsid w:val="00683793"/>
    <w:rsid w:val="006B25C1"/>
    <w:rsid w:val="006B4813"/>
    <w:rsid w:val="00700A18"/>
    <w:rsid w:val="00722F74"/>
    <w:rsid w:val="007E408E"/>
    <w:rsid w:val="007E4566"/>
    <w:rsid w:val="00846FD0"/>
    <w:rsid w:val="008876B8"/>
    <w:rsid w:val="008916CC"/>
    <w:rsid w:val="008C4BE5"/>
    <w:rsid w:val="008F5515"/>
    <w:rsid w:val="009125B8"/>
    <w:rsid w:val="009700C4"/>
    <w:rsid w:val="009F4152"/>
    <w:rsid w:val="00A67158"/>
    <w:rsid w:val="00A6755C"/>
    <w:rsid w:val="00A8663D"/>
    <w:rsid w:val="00AA7F50"/>
    <w:rsid w:val="00AD03CE"/>
    <w:rsid w:val="00AD1E1F"/>
    <w:rsid w:val="00B357B0"/>
    <w:rsid w:val="00B4079D"/>
    <w:rsid w:val="00C4137D"/>
    <w:rsid w:val="00C433FE"/>
    <w:rsid w:val="00C56E37"/>
    <w:rsid w:val="00D85369"/>
    <w:rsid w:val="00DC6334"/>
    <w:rsid w:val="00E64C53"/>
    <w:rsid w:val="00F03862"/>
    <w:rsid w:val="00F2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CE5846"/>
  <w15:chartTrackingRefBased/>
  <w15:docId w15:val="{570246BC-D896-A940-8E05-212C052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32F"/>
    <w:pPr>
      <w:keepNext/>
      <w:keepLines/>
      <w:spacing w:line="360" w:lineRule="auto"/>
      <w:ind w:left="-1077"/>
      <w:jc w:val="both"/>
      <w:outlineLvl w:val="0"/>
    </w:pPr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32F"/>
    <w:pPr>
      <w:outlineLvl w:val="1"/>
    </w:pPr>
    <w:rPr>
      <w:rFonts w:ascii="Georgia" w:eastAsiaTheme="minorEastAsia" w:hAnsi="Georgia"/>
      <w:color w:val="00313C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I-MainHeading">
    <w:name w:val="IMI-Main 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8"/>
    </w:rPr>
  </w:style>
  <w:style w:type="paragraph" w:customStyle="1" w:styleId="IMI-Paragraph">
    <w:name w:val="IMI-Paragraph"/>
    <w:basedOn w:val="Normal"/>
    <w:qFormat/>
    <w:rsid w:val="007E4566"/>
    <w:pPr>
      <w:shd w:val="clear" w:color="auto" w:fill="FFFFFF"/>
      <w:spacing w:after="450"/>
      <w:textAlignment w:val="baseline"/>
    </w:pPr>
    <w:rPr>
      <w:rFonts w:ascii="Open Sans" w:eastAsia="Times New Roman" w:hAnsi="Open Sans" w:cs="Open Sans"/>
      <w:color w:val="333333"/>
      <w:sz w:val="20"/>
    </w:rPr>
  </w:style>
  <w:style w:type="paragraph" w:customStyle="1" w:styleId="IMI-Subheading">
    <w:name w:val="IMI-Sub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2"/>
    </w:rPr>
  </w:style>
  <w:style w:type="paragraph" w:styleId="Header">
    <w:name w:val="header"/>
    <w:basedOn w:val="Normal"/>
    <w:link w:val="Head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BB7"/>
  </w:style>
  <w:style w:type="paragraph" w:styleId="Footer">
    <w:name w:val="footer"/>
    <w:basedOn w:val="Normal"/>
    <w:link w:val="Foot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BB7"/>
  </w:style>
  <w:style w:type="paragraph" w:styleId="NormalWeb">
    <w:name w:val="Normal (Web)"/>
    <w:basedOn w:val="Normal"/>
    <w:uiPriority w:val="99"/>
    <w:unhideWhenUsed/>
    <w:rsid w:val="001F0B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5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50"/>
    <w:rPr>
      <w:rFonts w:ascii="Times New Roman" w:hAnsi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6715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332F"/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9332F"/>
    <w:rPr>
      <w:rFonts w:ascii="Georgia" w:eastAsiaTheme="minorEastAsia" w:hAnsi="Georgia"/>
      <w:color w:val="00313C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49332F"/>
    <w:rPr>
      <w:color w:val="0563C1" w:themeColor="hyperlink"/>
      <w:u w:val="single"/>
    </w:rPr>
  </w:style>
  <w:style w:type="character" w:customStyle="1" w:styleId="bmdetailsoverlay">
    <w:name w:val="bm_details_overlay"/>
    <w:basedOn w:val="DefaultParagraphFont"/>
    <w:rsid w:val="0049332F"/>
  </w:style>
  <w:style w:type="character" w:customStyle="1" w:styleId="widget-pane-link">
    <w:name w:val="widget-pane-link"/>
    <w:basedOn w:val="DefaultParagraphFont"/>
    <w:rsid w:val="0049332F"/>
  </w:style>
  <w:style w:type="character" w:customStyle="1" w:styleId="Heading3Char">
    <w:name w:val="Heading 3 Char"/>
    <w:basedOn w:val="DefaultParagraphFont"/>
    <w:link w:val="Heading3"/>
    <w:uiPriority w:val="9"/>
    <w:semiHidden/>
    <w:rsid w:val="0049332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AD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e.org.uk/campaigns/end-the-awkward" TargetMode="External"/><Relationship Id="rId13" Type="http://schemas.openxmlformats.org/officeDocument/2006/relationships/hyperlink" Target="https://businessdisabilityforum.org.u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entalhealthatwork.org.uk/commitment" TargetMode="External"/><Relationship Id="rId17" Type="http://schemas.openxmlformats.org/officeDocument/2006/relationships/hyperlink" Target="https://www.gov.uk/government/publications/voluntary-reporting-on-disability-mental-health-and-wellbe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sinessdisabilityforum.org.uk/disability-essentia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disabilityforum.org.uk/knowledge-hub/toolki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tprofiler.com/employment" TargetMode="External"/><Relationship Id="rId10" Type="http://schemas.openxmlformats.org/officeDocument/2006/relationships/hyperlink" Target="https://www.mentalhealthatwork.org.uk/toolk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mploy.co.uk/employers/resources/z-disabilities/disability-etiquette" TargetMode="External"/><Relationship Id="rId14" Type="http://schemas.openxmlformats.org/officeDocument/2006/relationships/hyperlink" Target="https://assets.publishing.service.gov.uk/government/uploads/system/uploads/attachment_data/file/938189/disability-confident-line-managers-guid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17EE78-71C3-4B14-B3B0-13BA3AFE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 AMCO</dc:creator>
  <cp:keywords/>
  <dc:description/>
  <cp:lastModifiedBy>Sally-Anne Hodder</cp:lastModifiedBy>
  <cp:revision>7</cp:revision>
  <cp:lastPrinted>2019-11-05T15:18:00Z</cp:lastPrinted>
  <dcterms:created xsi:type="dcterms:W3CDTF">2021-10-19T14:28:00Z</dcterms:created>
  <dcterms:modified xsi:type="dcterms:W3CDTF">2022-01-23T13:54:00Z</dcterms:modified>
</cp:coreProperties>
</file>