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C706" w14:textId="57C9EC4D" w:rsidR="00895004" w:rsidRPr="009A4003" w:rsidRDefault="00895004" w:rsidP="008B6C57">
      <w:pPr>
        <w:spacing w:before="120" w:after="120" w:line="240" w:lineRule="auto"/>
        <w:jc w:val="right"/>
        <w:rPr>
          <w:rFonts w:ascii="Proxima Nova" w:hAnsi="Proxima Nova" w:cs="Times New Roman"/>
          <w:b/>
          <w:bCs/>
        </w:rPr>
      </w:pPr>
      <w:r w:rsidRPr="009A4003">
        <w:rPr>
          <w:rFonts w:ascii="Proxima Nova" w:hAnsi="Proxima Nova" w:cs="Times New Roman"/>
          <w:b/>
          <w:bCs/>
        </w:rPr>
        <w:t xml:space="preserve">Company Number: </w:t>
      </w:r>
      <w:r w:rsidR="0011032B" w:rsidRPr="009A4003">
        <w:rPr>
          <w:rFonts w:ascii="Proxima Nova" w:hAnsi="Proxima Nova" w:cs="Times New Roman"/>
          <w:b/>
          <w:bCs/>
        </w:rPr>
        <w:t>00225180</w:t>
      </w:r>
    </w:p>
    <w:p w14:paraId="445BE495" w14:textId="0CAD9A63" w:rsidR="00895004" w:rsidRPr="009A4003" w:rsidRDefault="0011032B" w:rsidP="008B6C57">
      <w:pPr>
        <w:spacing w:before="120" w:after="120" w:line="240" w:lineRule="auto"/>
        <w:jc w:val="center"/>
        <w:rPr>
          <w:rFonts w:ascii="Proxima Nova" w:hAnsi="Proxima Nova" w:cs="Times New Roman"/>
          <w:b/>
          <w:bCs/>
        </w:rPr>
      </w:pPr>
      <w:r w:rsidRPr="009A4003">
        <w:rPr>
          <w:rFonts w:ascii="Proxima Nova" w:hAnsi="Proxima Nova" w:cs="Times New Roman"/>
          <w:b/>
          <w:bCs/>
        </w:rPr>
        <w:t>INSTITUTE OF THE MOTOR INDUSTRY (THE)</w:t>
      </w:r>
      <w:r w:rsidR="00895004" w:rsidRPr="009A4003">
        <w:rPr>
          <w:rFonts w:ascii="Proxima Nova" w:hAnsi="Proxima Nova" w:cs="Times New Roman"/>
          <w:b/>
          <w:bCs/>
        </w:rPr>
        <w:t xml:space="preserve"> (“the Company”)</w:t>
      </w:r>
    </w:p>
    <w:p w14:paraId="5C6FFD7F" w14:textId="77777777" w:rsidR="00895004" w:rsidRPr="009A4003" w:rsidRDefault="00895004" w:rsidP="008B6C57">
      <w:pPr>
        <w:spacing w:before="120" w:after="120" w:line="240" w:lineRule="auto"/>
        <w:jc w:val="center"/>
        <w:rPr>
          <w:rFonts w:ascii="Proxima Nova" w:hAnsi="Proxima Nova" w:cs="Times New Roman"/>
          <w:b/>
          <w:bCs/>
        </w:rPr>
      </w:pPr>
    </w:p>
    <w:p w14:paraId="7FA8C02D" w14:textId="4F5CD22B" w:rsidR="00895004" w:rsidRPr="009A4003" w:rsidRDefault="00895004" w:rsidP="008B6C57">
      <w:pPr>
        <w:spacing w:before="120" w:after="120" w:line="240" w:lineRule="auto"/>
        <w:jc w:val="center"/>
        <w:rPr>
          <w:rFonts w:ascii="Proxima Nova" w:hAnsi="Proxima Nova" w:cs="Times New Roman"/>
          <w:b/>
          <w:bCs/>
        </w:rPr>
      </w:pPr>
      <w:r w:rsidRPr="009A4003">
        <w:rPr>
          <w:rFonts w:ascii="Proxima Nova" w:hAnsi="Proxima Nova" w:cs="Times New Roman"/>
          <w:b/>
          <w:bCs/>
        </w:rPr>
        <w:t xml:space="preserve">FORM OF PROXY </w:t>
      </w:r>
    </w:p>
    <w:p w14:paraId="36F79E14" w14:textId="7CBC4D4D" w:rsidR="00895004" w:rsidRPr="009A4003" w:rsidRDefault="00895004" w:rsidP="008B6C57">
      <w:pPr>
        <w:spacing w:before="120" w:after="120" w:line="240" w:lineRule="auto"/>
        <w:jc w:val="both"/>
        <w:rPr>
          <w:rFonts w:ascii="Proxima Nova" w:hAnsi="Proxima Nova" w:cs="Times New Roman"/>
        </w:rPr>
      </w:pPr>
      <w:r w:rsidRPr="009A4003">
        <w:rPr>
          <w:rFonts w:ascii="Proxima Nova" w:hAnsi="Proxima Nova" w:cs="Times New Roman"/>
        </w:rPr>
        <w:t xml:space="preserve">For use by members only. </w:t>
      </w:r>
    </w:p>
    <w:p w14:paraId="5CE4D5A8" w14:textId="62DD33AE" w:rsidR="00895004" w:rsidRPr="009A4003" w:rsidRDefault="00895004" w:rsidP="008B6C57">
      <w:pPr>
        <w:spacing w:before="120" w:after="120" w:line="240" w:lineRule="auto"/>
        <w:jc w:val="both"/>
        <w:rPr>
          <w:rFonts w:ascii="Proxima Nova" w:hAnsi="Proxima Nova" w:cs="Times New Roman"/>
        </w:rPr>
      </w:pPr>
      <w:r w:rsidRPr="009A4003">
        <w:rPr>
          <w:rFonts w:ascii="Proxima Nova" w:hAnsi="Proxima Nova" w:cs="Times New Roman"/>
        </w:rPr>
        <w:t xml:space="preserve">I/WE: </w:t>
      </w:r>
      <w:r w:rsidRPr="009A4003">
        <w:rPr>
          <w:rFonts w:ascii="Proxima Nova" w:hAnsi="Proxima Nova" w:cs="Times New Roman"/>
        </w:rPr>
        <w:tab/>
      </w:r>
      <w:r w:rsidRPr="009A4003">
        <w:rPr>
          <w:rFonts w:ascii="Proxima Nova" w:hAnsi="Proxima Nova" w:cs="Times New Roman"/>
        </w:rPr>
        <w:tab/>
      </w:r>
      <w:r w:rsidRPr="009A4003">
        <w:rPr>
          <w:rFonts w:ascii="Proxima Nova" w:hAnsi="Proxima Nova" w:cs="Times New Roman"/>
        </w:rPr>
        <w:tab/>
        <w:t>………………………………………………………………………………………….</w:t>
      </w:r>
    </w:p>
    <w:p w14:paraId="066ADA4F" w14:textId="7EB991D8" w:rsidR="00895004" w:rsidRPr="009A4003" w:rsidRDefault="00895004" w:rsidP="008B6C57">
      <w:pPr>
        <w:spacing w:before="120" w:after="120" w:line="240" w:lineRule="auto"/>
        <w:jc w:val="both"/>
        <w:rPr>
          <w:rFonts w:ascii="Proxima Nova" w:hAnsi="Proxima Nova" w:cs="Times New Roman"/>
        </w:rPr>
      </w:pPr>
      <w:r w:rsidRPr="009A4003">
        <w:rPr>
          <w:rFonts w:ascii="Proxima Nova" w:hAnsi="Proxima Nova" w:cs="Times New Roman"/>
        </w:rPr>
        <w:t xml:space="preserve">Of </w:t>
      </w:r>
      <w:r w:rsidRPr="009A4003">
        <w:rPr>
          <w:rFonts w:ascii="Proxima Nova" w:hAnsi="Proxima Nova" w:cs="Times New Roman"/>
        </w:rPr>
        <w:tab/>
      </w:r>
      <w:r w:rsidRPr="009A4003">
        <w:rPr>
          <w:rFonts w:ascii="Proxima Nova" w:hAnsi="Proxima Nova" w:cs="Times New Roman"/>
        </w:rPr>
        <w:tab/>
      </w:r>
      <w:r w:rsidRPr="009A4003">
        <w:rPr>
          <w:rFonts w:ascii="Proxima Nova" w:hAnsi="Proxima Nova" w:cs="Times New Roman"/>
        </w:rPr>
        <w:tab/>
        <w:t>………………………………………………………………………………………….</w:t>
      </w:r>
    </w:p>
    <w:p w14:paraId="6CA949CD" w14:textId="12EE7B88" w:rsidR="00895004" w:rsidRPr="009A4003" w:rsidRDefault="00895004" w:rsidP="008B6C57">
      <w:pPr>
        <w:spacing w:before="120" w:after="120" w:line="240" w:lineRule="auto"/>
        <w:jc w:val="both"/>
        <w:rPr>
          <w:rFonts w:ascii="Proxima Nova" w:hAnsi="Proxima Nova" w:cs="Times New Roman"/>
        </w:rPr>
      </w:pPr>
      <w:r w:rsidRPr="009A4003">
        <w:rPr>
          <w:rFonts w:ascii="Proxima Nova" w:hAnsi="Proxima Nova" w:cs="Times New Roman"/>
        </w:rPr>
        <w:tab/>
      </w:r>
      <w:r w:rsidRPr="009A4003">
        <w:rPr>
          <w:rFonts w:ascii="Proxima Nova" w:hAnsi="Proxima Nova" w:cs="Times New Roman"/>
        </w:rPr>
        <w:tab/>
      </w:r>
      <w:r w:rsidRPr="009A4003">
        <w:rPr>
          <w:rFonts w:ascii="Proxima Nova" w:hAnsi="Proxima Nova" w:cs="Times New Roman"/>
        </w:rPr>
        <w:tab/>
        <w:t>………………………………………………………………………………………….</w:t>
      </w:r>
    </w:p>
    <w:p w14:paraId="6205D111" w14:textId="77777777" w:rsidR="008B6C57" w:rsidRPr="009A4003" w:rsidRDefault="008B6C57" w:rsidP="008B6C57">
      <w:pPr>
        <w:spacing w:before="120" w:after="120" w:line="240" w:lineRule="auto"/>
        <w:jc w:val="both"/>
        <w:rPr>
          <w:rFonts w:ascii="Proxima Nova" w:hAnsi="Proxima Nova" w:cs="Times New Roman"/>
        </w:rPr>
      </w:pPr>
    </w:p>
    <w:p w14:paraId="10D3CF9D" w14:textId="77777777" w:rsidR="0011032B" w:rsidRPr="009A4003" w:rsidRDefault="00895004" w:rsidP="008B6C57">
      <w:pPr>
        <w:spacing w:before="120" w:after="120" w:line="240" w:lineRule="auto"/>
        <w:jc w:val="both"/>
        <w:rPr>
          <w:rFonts w:ascii="Proxima Nova" w:hAnsi="Proxima Nova" w:cs="Times New Roman"/>
        </w:rPr>
      </w:pPr>
      <w:r w:rsidRPr="009A4003">
        <w:rPr>
          <w:rFonts w:ascii="Proxima Nova" w:hAnsi="Proxima Nova" w:cs="Times New Roman"/>
        </w:rPr>
        <w:t xml:space="preserve">being a member of the Company, hereby appoint </w:t>
      </w:r>
    </w:p>
    <w:p w14:paraId="5DD839D7" w14:textId="77777777" w:rsidR="0011032B" w:rsidRPr="009A4003" w:rsidRDefault="0011032B" w:rsidP="008B6C57">
      <w:pPr>
        <w:spacing w:before="120" w:after="120" w:line="240" w:lineRule="auto"/>
        <w:jc w:val="both"/>
        <w:rPr>
          <w:rFonts w:ascii="Proxima Nova" w:hAnsi="Proxima Nova" w:cs="Times New Roman"/>
        </w:rPr>
      </w:pPr>
    </w:p>
    <w:p w14:paraId="426526AD" w14:textId="77777777" w:rsidR="0020378F" w:rsidRPr="009A4003" w:rsidRDefault="00895004" w:rsidP="008B6C57">
      <w:pPr>
        <w:spacing w:before="120" w:after="120" w:line="240" w:lineRule="auto"/>
        <w:jc w:val="both"/>
        <w:rPr>
          <w:rFonts w:ascii="Proxima Nova" w:hAnsi="Proxima Nova" w:cs="Times New Roman"/>
        </w:rPr>
      </w:pPr>
      <w:r w:rsidRPr="009A4003">
        <w:rPr>
          <w:rFonts w:ascii="Proxima Nova" w:hAnsi="Proxima Nova" w:cs="Times New Roman"/>
        </w:rPr>
        <w:t xml:space="preserve">…………………………………………………………… </w:t>
      </w:r>
    </w:p>
    <w:p w14:paraId="7302BBA0" w14:textId="7357FE7A" w:rsidR="00895004" w:rsidRPr="009A4003" w:rsidRDefault="00895004" w:rsidP="008B6C57">
      <w:pPr>
        <w:spacing w:before="120" w:after="120" w:line="240" w:lineRule="auto"/>
        <w:jc w:val="both"/>
        <w:rPr>
          <w:rFonts w:ascii="Proxima Nova" w:hAnsi="Proxima Nova" w:cs="Times New Roman"/>
        </w:rPr>
      </w:pPr>
      <w:r w:rsidRPr="009A4003">
        <w:rPr>
          <w:rFonts w:ascii="Proxima Nova" w:hAnsi="Proxima Nova" w:cs="Times New Roman"/>
        </w:rPr>
        <w:t xml:space="preserve">or, failing </w:t>
      </w:r>
      <w:r w:rsidRPr="009A4003">
        <w:rPr>
          <w:rFonts w:ascii="Proxima Nova" w:hAnsi="Proxima Nova" w:cs="Times New Roman"/>
          <w:b/>
          <w:bCs/>
        </w:rPr>
        <w:t>him/her*</w:t>
      </w:r>
      <w:r w:rsidRPr="009A4003">
        <w:rPr>
          <w:rFonts w:ascii="Proxima Nova" w:hAnsi="Proxima Nova" w:cs="Times New Roman"/>
        </w:rPr>
        <w:t xml:space="preserve">, the Chairperson of the meeting </w:t>
      </w:r>
      <w:r w:rsidRPr="009A4003">
        <w:rPr>
          <w:rFonts w:ascii="Proxima Nova" w:hAnsi="Proxima Nova" w:cs="Times New Roman"/>
          <w:i/>
          <w:iCs/>
        </w:rPr>
        <w:t>(see Note 1)</w:t>
      </w:r>
      <w:r w:rsidRPr="009A4003">
        <w:rPr>
          <w:rFonts w:ascii="Proxima Nova" w:hAnsi="Proxima Nova" w:cs="Times New Roman"/>
        </w:rPr>
        <w:t xml:space="preserve"> to act as </w:t>
      </w:r>
      <w:r w:rsidRPr="009A4003">
        <w:rPr>
          <w:rFonts w:ascii="Proxima Nova" w:hAnsi="Proxima Nova" w:cs="Times New Roman"/>
          <w:b/>
          <w:bCs/>
        </w:rPr>
        <w:t>my/our*</w:t>
      </w:r>
      <w:r w:rsidRPr="009A4003">
        <w:rPr>
          <w:rFonts w:ascii="Proxima Nova" w:hAnsi="Proxima Nova" w:cs="Times New Roman"/>
        </w:rPr>
        <w:t xml:space="preserve"> proxy and, on a poll, to vote for </w:t>
      </w:r>
      <w:r w:rsidRPr="009A4003">
        <w:rPr>
          <w:rFonts w:ascii="Proxima Nova" w:hAnsi="Proxima Nova" w:cs="Times New Roman"/>
          <w:b/>
          <w:bCs/>
        </w:rPr>
        <w:t>me/us*</w:t>
      </w:r>
      <w:r w:rsidRPr="009A4003">
        <w:rPr>
          <w:rFonts w:ascii="Proxima Nova" w:hAnsi="Proxima Nova" w:cs="Times New Roman"/>
        </w:rPr>
        <w:t xml:space="preserve"> and on </w:t>
      </w:r>
      <w:r w:rsidRPr="009A4003">
        <w:rPr>
          <w:rFonts w:ascii="Proxima Nova" w:hAnsi="Proxima Nova" w:cs="Times New Roman"/>
          <w:b/>
          <w:bCs/>
        </w:rPr>
        <w:t>my/our*</w:t>
      </w:r>
      <w:r w:rsidRPr="009A4003">
        <w:rPr>
          <w:rFonts w:ascii="Proxima Nova" w:hAnsi="Proxima Nova" w:cs="Times New Roman"/>
        </w:rPr>
        <w:t xml:space="preserve"> behalf at the general meeting of the Company to be held on </w:t>
      </w:r>
      <w:r w:rsidR="00FA09F9">
        <w:rPr>
          <w:rFonts w:ascii="Proxima Nova" w:hAnsi="Proxima Nova" w:cs="Times New Roman"/>
        </w:rPr>
        <w:t>Wednesday</w:t>
      </w:r>
      <w:r w:rsidR="002B72B5" w:rsidRPr="009A4003">
        <w:rPr>
          <w:rFonts w:ascii="Proxima Nova" w:hAnsi="Proxima Nova" w:cs="Times New Roman"/>
        </w:rPr>
        <w:t xml:space="preserve"> </w:t>
      </w:r>
      <w:r w:rsidR="0011032B" w:rsidRPr="009A4003">
        <w:rPr>
          <w:rFonts w:ascii="Proxima Nova" w:hAnsi="Proxima Nova" w:cs="Times New Roman"/>
        </w:rPr>
        <w:t>22 January 2025 at 11:00</w:t>
      </w:r>
      <w:r w:rsidRPr="009A4003">
        <w:rPr>
          <w:rFonts w:ascii="Proxima Nova" w:hAnsi="Proxima Nova" w:cs="Times New Roman"/>
        </w:rPr>
        <w:t xml:space="preserve"> and at any adjournment thereof. </w:t>
      </w:r>
    </w:p>
    <w:p w14:paraId="051C370C" w14:textId="26787033" w:rsidR="00895004" w:rsidRPr="009A4003" w:rsidRDefault="00895004" w:rsidP="008B6C57">
      <w:pPr>
        <w:spacing w:before="120" w:after="120" w:line="240" w:lineRule="auto"/>
        <w:jc w:val="both"/>
        <w:rPr>
          <w:rFonts w:ascii="Proxima Nova" w:hAnsi="Proxima Nova" w:cs="Times New Roman"/>
        </w:rPr>
      </w:pPr>
    </w:p>
    <w:p w14:paraId="081DBCAC" w14:textId="7307E3F8" w:rsidR="00895004" w:rsidRPr="009A4003" w:rsidRDefault="00895004" w:rsidP="008B6C57">
      <w:pPr>
        <w:spacing w:before="120" w:after="120" w:line="240" w:lineRule="auto"/>
        <w:jc w:val="both"/>
        <w:rPr>
          <w:rFonts w:ascii="Proxima Nova" w:hAnsi="Proxima Nova" w:cs="Times New Roman"/>
        </w:rPr>
      </w:pPr>
      <w:r w:rsidRPr="009A4003">
        <w:rPr>
          <w:rFonts w:ascii="Proxima Nova" w:hAnsi="Proxima Nova" w:cs="Times New Roman"/>
        </w:rPr>
        <w:t xml:space="preserve">I/We* direct my/our* proxy to vote as follows </w:t>
      </w:r>
      <w:r w:rsidRPr="009A4003">
        <w:rPr>
          <w:rFonts w:ascii="Proxima Nova" w:hAnsi="Proxima Nova" w:cs="Times New Roman"/>
          <w:i/>
          <w:iCs/>
        </w:rPr>
        <w:t>(see Note 2)</w:t>
      </w:r>
      <w:r w:rsidRPr="009A4003">
        <w:rPr>
          <w:rFonts w:ascii="Proxima Nova" w:hAnsi="Proxima Nova" w:cs="Times New Roman"/>
        </w:rPr>
        <w:t>:</w:t>
      </w:r>
    </w:p>
    <w:p w14:paraId="707AE52A" w14:textId="17CA05F6" w:rsidR="00895004" w:rsidRPr="009A4003" w:rsidRDefault="00895004" w:rsidP="008B6C57">
      <w:pPr>
        <w:spacing w:before="120" w:after="120" w:line="240" w:lineRule="auto"/>
        <w:jc w:val="both"/>
        <w:rPr>
          <w:rFonts w:ascii="Proxima Nova" w:hAnsi="Proxima Nova" w:cs="Times New Roman"/>
          <w:i/>
          <w:iCs/>
        </w:rPr>
      </w:pPr>
      <w:r w:rsidRPr="009A4003">
        <w:rPr>
          <w:rFonts w:ascii="Proxima Nova" w:hAnsi="Proxima Nova" w:cs="Times New Roman"/>
          <w:i/>
          <w:iCs/>
        </w:rPr>
        <w:t xml:space="preserve">*delete as appropriate </w:t>
      </w:r>
    </w:p>
    <w:p w14:paraId="3C53776C" w14:textId="77777777" w:rsidR="00895004" w:rsidRPr="009A4003" w:rsidRDefault="00895004" w:rsidP="008B6C57">
      <w:pPr>
        <w:spacing w:before="120" w:after="120" w:line="240" w:lineRule="auto"/>
        <w:jc w:val="both"/>
        <w:rPr>
          <w:rFonts w:ascii="Proxima Nova" w:hAnsi="Proxima Nova" w:cs="Times New Roman"/>
          <w:i/>
          <w:iCs/>
        </w:rPr>
      </w:pPr>
    </w:p>
    <w:p w14:paraId="304B20A9" w14:textId="691947E4" w:rsidR="00895004" w:rsidRPr="009A4003" w:rsidRDefault="00895004" w:rsidP="008B6C57">
      <w:pPr>
        <w:spacing w:before="120" w:after="120" w:line="240" w:lineRule="auto"/>
        <w:jc w:val="both"/>
        <w:rPr>
          <w:rFonts w:ascii="Proxima Nova" w:hAnsi="Proxima Nova" w:cs="Times New Roman"/>
          <w:b/>
          <w:bCs/>
        </w:rPr>
      </w:pPr>
      <w:r w:rsidRPr="009A4003">
        <w:rPr>
          <w:rFonts w:ascii="Proxima Nova" w:hAnsi="Proxima Nova" w:cs="Times New Roman"/>
          <w:b/>
          <w:bCs/>
        </w:rPr>
        <w:t xml:space="preserve">INDICATE WITH AN “X” IN THE BOXES BELOW: </w:t>
      </w:r>
    </w:p>
    <w:tbl>
      <w:tblPr>
        <w:tblStyle w:val="TableGrid"/>
        <w:tblW w:w="0" w:type="auto"/>
        <w:tblLook w:val="04A0" w:firstRow="1" w:lastRow="0" w:firstColumn="1" w:lastColumn="0" w:noHBand="0" w:noVBand="1"/>
      </w:tblPr>
      <w:tblGrid>
        <w:gridCol w:w="4390"/>
        <w:gridCol w:w="2452"/>
        <w:gridCol w:w="2174"/>
      </w:tblGrid>
      <w:tr w:rsidR="00895004" w:rsidRPr="009A4003" w14:paraId="2A7B6424" w14:textId="77777777" w:rsidTr="00295341">
        <w:tc>
          <w:tcPr>
            <w:tcW w:w="4390" w:type="dxa"/>
          </w:tcPr>
          <w:p w14:paraId="7D9B65FA" w14:textId="70F60F60" w:rsidR="00895004" w:rsidRPr="009A4003" w:rsidRDefault="00895004" w:rsidP="00EE4223">
            <w:pPr>
              <w:spacing w:before="120" w:after="120"/>
              <w:jc w:val="both"/>
              <w:rPr>
                <w:rFonts w:ascii="Proxima Nova" w:hAnsi="Proxima Nova" w:cs="Times New Roman"/>
                <w:b/>
                <w:bCs/>
              </w:rPr>
            </w:pPr>
            <w:r w:rsidRPr="009A4003">
              <w:rPr>
                <w:rFonts w:ascii="Proxima Nova" w:hAnsi="Proxima Nova" w:cs="Times New Roman"/>
                <w:b/>
                <w:bCs/>
              </w:rPr>
              <w:t>ORDINARY RESOLUTION</w:t>
            </w:r>
          </w:p>
        </w:tc>
        <w:tc>
          <w:tcPr>
            <w:tcW w:w="2452" w:type="dxa"/>
            <w:shd w:val="clear" w:color="auto" w:fill="D9D9D9" w:themeFill="background1" w:themeFillShade="D9"/>
          </w:tcPr>
          <w:p w14:paraId="76EBA4AF" w14:textId="3619FAAF" w:rsidR="00895004" w:rsidRPr="009A4003" w:rsidRDefault="00895004" w:rsidP="008B6C57">
            <w:pPr>
              <w:spacing w:before="120" w:after="120"/>
              <w:jc w:val="center"/>
              <w:rPr>
                <w:rFonts w:ascii="Proxima Nova" w:hAnsi="Proxima Nova" w:cs="Times New Roman"/>
                <w:b/>
                <w:bCs/>
              </w:rPr>
            </w:pPr>
            <w:r w:rsidRPr="009A4003">
              <w:rPr>
                <w:rFonts w:ascii="Proxima Nova" w:hAnsi="Proxima Nova" w:cs="Times New Roman"/>
                <w:b/>
                <w:bCs/>
              </w:rPr>
              <w:t xml:space="preserve">FOR </w:t>
            </w:r>
          </w:p>
        </w:tc>
        <w:tc>
          <w:tcPr>
            <w:tcW w:w="2174" w:type="dxa"/>
            <w:shd w:val="clear" w:color="auto" w:fill="D9D9D9" w:themeFill="background1" w:themeFillShade="D9"/>
          </w:tcPr>
          <w:p w14:paraId="4DA4130B" w14:textId="11B72BAD" w:rsidR="00895004" w:rsidRPr="009A4003" w:rsidRDefault="00895004" w:rsidP="008B6C57">
            <w:pPr>
              <w:spacing w:before="120" w:after="120"/>
              <w:jc w:val="center"/>
              <w:rPr>
                <w:rFonts w:ascii="Proxima Nova" w:hAnsi="Proxima Nova" w:cs="Times New Roman"/>
                <w:b/>
                <w:bCs/>
              </w:rPr>
            </w:pPr>
            <w:r w:rsidRPr="009A4003">
              <w:rPr>
                <w:rFonts w:ascii="Proxima Nova" w:hAnsi="Proxima Nova" w:cs="Times New Roman"/>
                <w:b/>
                <w:bCs/>
              </w:rPr>
              <w:t xml:space="preserve">AGAINST </w:t>
            </w:r>
          </w:p>
        </w:tc>
      </w:tr>
      <w:tr w:rsidR="00C87081" w:rsidRPr="009A4003" w14:paraId="65CC6EE3" w14:textId="77777777" w:rsidTr="00295341">
        <w:tc>
          <w:tcPr>
            <w:tcW w:w="4390" w:type="dxa"/>
          </w:tcPr>
          <w:p w14:paraId="3407877B" w14:textId="4BB7E478" w:rsidR="00C87081" w:rsidRPr="009A4003" w:rsidRDefault="00C87081" w:rsidP="00C87081">
            <w:pPr>
              <w:spacing w:after="240"/>
              <w:rPr>
                <w:rFonts w:ascii="Proxima Nova" w:eastAsia="Times New Roman" w:hAnsi="Proxima Nova" w:cs="Times New Roman"/>
                <w:lang w:eastAsia="en-GB"/>
              </w:rPr>
            </w:pPr>
            <w:r w:rsidRPr="009A4003">
              <w:rPr>
                <w:rFonts w:ascii="Proxima Nova" w:hAnsi="Proxima Nova" w:cs="Times New Roman"/>
                <w:b/>
                <w:bCs/>
              </w:rPr>
              <w:t xml:space="preserve">Resolution 1: THAT </w:t>
            </w:r>
            <w:r w:rsidRPr="009A4003">
              <w:rPr>
                <w:rFonts w:ascii="Proxima Nova" w:eastAsia="Times New Roman" w:hAnsi="Proxima Nova" w:cs="Times New Roman"/>
                <w:lang w:eastAsia="en-GB"/>
              </w:rPr>
              <w:t>pursuant to section 239 of the Companies Act 2006, the extension of the below Board Members’ terms of office be authorised by the Members and THAT the Board be authorised to agree a further term for the below Board Member</w:t>
            </w:r>
            <w:r w:rsidR="00B43518">
              <w:rPr>
                <w:rFonts w:ascii="Proxima Nova" w:eastAsia="Times New Roman" w:hAnsi="Proxima Nova" w:cs="Times New Roman"/>
                <w:lang w:eastAsia="en-GB"/>
              </w:rPr>
              <w:t>:</w:t>
            </w:r>
          </w:p>
          <w:p w14:paraId="1B55FE61" w14:textId="60751589" w:rsidR="009A4003" w:rsidRDefault="00C87081" w:rsidP="009A4003">
            <w:pPr>
              <w:numPr>
                <w:ilvl w:val="0"/>
                <w:numId w:val="3"/>
              </w:numPr>
              <w:rPr>
                <w:rFonts w:ascii="Proxima Nova" w:eastAsia="Times New Roman" w:hAnsi="Proxima Nova" w:cs="Times New Roman"/>
              </w:rPr>
            </w:pPr>
            <w:r w:rsidRPr="009A4003">
              <w:rPr>
                <w:rFonts w:ascii="Proxima Nova" w:eastAsia="Times New Roman" w:hAnsi="Proxima Nova" w:cs="Times New Roman"/>
              </w:rPr>
              <w:t>Mark Crandon</w:t>
            </w:r>
            <w:r w:rsidR="00B2068C">
              <w:rPr>
                <w:rFonts w:ascii="Proxima Nova" w:eastAsia="Times New Roman" w:hAnsi="Proxima Nova" w:cs="Times New Roman"/>
              </w:rPr>
              <w:t xml:space="preserve"> FIMI</w:t>
            </w:r>
          </w:p>
          <w:p w14:paraId="783B2334" w14:textId="26A4D003" w:rsidR="006538DE" w:rsidRPr="006538DE" w:rsidRDefault="006538DE" w:rsidP="006538DE">
            <w:pPr>
              <w:ind w:left="720"/>
              <w:rPr>
                <w:rFonts w:ascii="Proxima Nova" w:eastAsia="Times New Roman" w:hAnsi="Proxima Nova" w:cs="Times New Roman"/>
              </w:rPr>
            </w:pPr>
          </w:p>
        </w:tc>
        <w:tc>
          <w:tcPr>
            <w:tcW w:w="2452" w:type="dxa"/>
          </w:tcPr>
          <w:p w14:paraId="0FC26E04" w14:textId="77777777" w:rsidR="00C87081" w:rsidRPr="009A4003" w:rsidRDefault="00C87081" w:rsidP="00720A79">
            <w:pPr>
              <w:spacing w:before="120" w:after="120"/>
              <w:jc w:val="both"/>
              <w:rPr>
                <w:rFonts w:ascii="Proxima Nova" w:hAnsi="Proxima Nova" w:cs="Times New Roman"/>
              </w:rPr>
            </w:pPr>
          </w:p>
        </w:tc>
        <w:tc>
          <w:tcPr>
            <w:tcW w:w="2174" w:type="dxa"/>
          </w:tcPr>
          <w:p w14:paraId="31034720" w14:textId="77777777" w:rsidR="00C87081" w:rsidRPr="009A4003" w:rsidRDefault="00C87081" w:rsidP="00720A79">
            <w:pPr>
              <w:spacing w:before="120" w:after="120"/>
              <w:jc w:val="both"/>
              <w:rPr>
                <w:rFonts w:ascii="Proxima Nova" w:hAnsi="Proxima Nova" w:cs="Times New Roman"/>
              </w:rPr>
            </w:pPr>
          </w:p>
        </w:tc>
      </w:tr>
      <w:tr w:rsidR="006538DE" w:rsidRPr="009A4003" w14:paraId="2EDC551B" w14:textId="77777777" w:rsidTr="00295341">
        <w:tc>
          <w:tcPr>
            <w:tcW w:w="4390" w:type="dxa"/>
          </w:tcPr>
          <w:p w14:paraId="6778E32C" w14:textId="77777777" w:rsidR="00B43518" w:rsidRPr="009A4003" w:rsidRDefault="00B43518" w:rsidP="00B43518">
            <w:pPr>
              <w:spacing w:after="240"/>
              <w:rPr>
                <w:rFonts w:ascii="Proxima Nova" w:eastAsia="Times New Roman" w:hAnsi="Proxima Nova" w:cs="Times New Roman"/>
                <w:lang w:eastAsia="en-GB"/>
              </w:rPr>
            </w:pPr>
            <w:r w:rsidRPr="009A4003">
              <w:rPr>
                <w:rFonts w:ascii="Proxima Nova" w:hAnsi="Proxima Nova" w:cs="Times New Roman"/>
                <w:b/>
                <w:bCs/>
              </w:rPr>
              <w:t xml:space="preserve">Resolution 1: THAT </w:t>
            </w:r>
            <w:r w:rsidRPr="009A4003">
              <w:rPr>
                <w:rFonts w:ascii="Proxima Nova" w:eastAsia="Times New Roman" w:hAnsi="Proxima Nova" w:cs="Times New Roman"/>
                <w:lang w:eastAsia="en-GB"/>
              </w:rPr>
              <w:t>pursuant to section 239 of the Companies Act 2006, the extension of the below Board Members’ terms of office be authorised by the Members and THAT the Board be authorised to agree a further term for the below Board Member</w:t>
            </w:r>
            <w:r>
              <w:rPr>
                <w:rFonts w:ascii="Proxima Nova" w:eastAsia="Times New Roman" w:hAnsi="Proxima Nova" w:cs="Times New Roman"/>
                <w:lang w:eastAsia="en-GB"/>
              </w:rPr>
              <w:t>:</w:t>
            </w:r>
          </w:p>
          <w:p w14:paraId="5D259011" w14:textId="684B3C2F" w:rsidR="006538DE" w:rsidRDefault="006538DE" w:rsidP="00B43518">
            <w:pPr>
              <w:numPr>
                <w:ilvl w:val="0"/>
                <w:numId w:val="3"/>
              </w:numPr>
              <w:rPr>
                <w:rFonts w:ascii="Proxima Nova" w:eastAsia="Times New Roman" w:hAnsi="Proxima Nova" w:cs="Times New Roman"/>
              </w:rPr>
            </w:pPr>
            <w:r w:rsidRPr="009A4003">
              <w:rPr>
                <w:rFonts w:ascii="Proxima Nova" w:eastAsia="Times New Roman" w:hAnsi="Proxima Nova" w:cs="Times New Roman"/>
              </w:rPr>
              <w:t>Adrian Davies</w:t>
            </w:r>
            <w:r w:rsidR="00B2068C">
              <w:rPr>
                <w:rFonts w:ascii="Proxima Nova" w:eastAsia="Times New Roman" w:hAnsi="Proxima Nova" w:cs="Times New Roman"/>
              </w:rPr>
              <w:t xml:space="preserve"> FIMI</w:t>
            </w:r>
          </w:p>
          <w:p w14:paraId="38E80923" w14:textId="2E7C1E01" w:rsidR="00B43518" w:rsidRPr="00B43518" w:rsidRDefault="00B43518" w:rsidP="00B43518">
            <w:pPr>
              <w:ind w:left="720"/>
              <w:rPr>
                <w:rFonts w:ascii="Proxima Nova" w:eastAsia="Times New Roman" w:hAnsi="Proxima Nova" w:cs="Times New Roman"/>
              </w:rPr>
            </w:pPr>
          </w:p>
        </w:tc>
        <w:tc>
          <w:tcPr>
            <w:tcW w:w="2452" w:type="dxa"/>
          </w:tcPr>
          <w:p w14:paraId="38B3492D" w14:textId="77777777" w:rsidR="006538DE" w:rsidRPr="009A4003" w:rsidRDefault="006538DE" w:rsidP="006538DE">
            <w:pPr>
              <w:spacing w:before="120" w:after="120"/>
              <w:jc w:val="both"/>
              <w:rPr>
                <w:rFonts w:ascii="Proxima Nova" w:hAnsi="Proxima Nova" w:cs="Times New Roman"/>
              </w:rPr>
            </w:pPr>
          </w:p>
        </w:tc>
        <w:tc>
          <w:tcPr>
            <w:tcW w:w="2174" w:type="dxa"/>
          </w:tcPr>
          <w:p w14:paraId="510B056F" w14:textId="77777777" w:rsidR="006538DE" w:rsidRPr="009A4003" w:rsidRDefault="006538DE" w:rsidP="006538DE">
            <w:pPr>
              <w:spacing w:before="120" w:after="120"/>
              <w:jc w:val="both"/>
              <w:rPr>
                <w:rFonts w:ascii="Proxima Nova" w:hAnsi="Proxima Nova" w:cs="Times New Roman"/>
              </w:rPr>
            </w:pPr>
          </w:p>
        </w:tc>
      </w:tr>
      <w:tr w:rsidR="00B43518" w:rsidRPr="009A4003" w14:paraId="2F88C79B" w14:textId="77777777" w:rsidTr="00295341">
        <w:tc>
          <w:tcPr>
            <w:tcW w:w="4390" w:type="dxa"/>
          </w:tcPr>
          <w:p w14:paraId="631A5969" w14:textId="77777777" w:rsidR="00B43518" w:rsidRPr="009A4003" w:rsidRDefault="00B43518" w:rsidP="00B43518">
            <w:pPr>
              <w:spacing w:after="240"/>
              <w:rPr>
                <w:rFonts w:ascii="Proxima Nova" w:eastAsia="Times New Roman" w:hAnsi="Proxima Nova" w:cs="Times New Roman"/>
                <w:lang w:eastAsia="en-GB"/>
              </w:rPr>
            </w:pPr>
            <w:r w:rsidRPr="009A4003">
              <w:rPr>
                <w:rFonts w:ascii="Proxima Nova" w:hAnsi="Proxima Nova" w:cs="Times New Roman"/>
                <w:b/>
                <w:bCs/>
              </w:rPr>
              <w:lastRenderedPageBreak/>
              <w:t xml:space="preserve">Resolution 1: THAT </w:t>
            </w:r>
            <w:r w:rsidRPr="009A4003">
              <w:rPr>
                <w:rFonts w:ascii="Proxima Nova" w:eastAsia="Times New Roman" w:hAnsi="Proxima Nova" w:cs="Times New Roman"/>
                <w:lang w:eastAsia="en-GB"/>
              </w:rPr>
              <w:t>pursuant to section 239 of the Companies Act 2006, the extension of the below Board Members’ terms of office be authorised by the Members and THAT the Board be authorised to agree a further term for the below Board Member</w:t>
            </w:r>
            <w:r>
              <w:rPr>
                <w:rFonts w:ascii="Proxima Nova" w:eastAsia="Times New Roman" w:hAnsi="Proxima Nova" w:cs="Times New Roman"/>
                <w:lang w:eastAsia="en-GB"/>
              </w:rPr>
              <w:t>:</w:t>
            </w:r>
          </w:p>
          <w:p w14:paraId="0A3E34B0" w14:textId="4B346698" w:rsidR="00B43518" w:rsidRDefault="00B43518" w:rsidP="00B43518">
            <w:pPr>
              <w:numPr>
                <w:ilvl w:val="0"/>
                <w:numId w:val="3"/>
              </w:numPr>
              <w:rPr>
                <w:rFonts w:ascii="Proxima Nova" w:eastAsia="Times New Roman" w:hAnsi="Proxima Nova" w:cs="Times New Roman"/>
              </w:rPr>
            </w:pPr>
            <w:r w:rsidRPr="009A4003">
              <w:rPr>
                <w:rFonts w:ascii="Proxima Nova" w:eastAsia="Times New Roman" w:hAnsi="Proxima Nova" w:cs="Times New Roman"/>
              </w:rPr>
              <w:t>Kevin Finn</w:t>
            </w:r>
            <w:r w:rsidR="00B2068C">
              <w:rPr>
                <w:rFonts w:ascii="Proxima Nova" w:eastAsia="Times New Roman" w:hAnsi="Proxima Nova" w:cs="Times New Roman"/>
              </w:rPr>
              <w:t xml:space="preserve"> FIMI</w:t>
            </w:r>
          </w:p>
          <w:p w14:paraId="572E7D5A" w14:textId="227DCA88" w:rsidR="00B43518" w:rsidRPr="00B43518" w:rsidRDefault="00B43518" w:rsidP="00B43518">
            <w:pPr>
              <w:ind w:left="720"/>
              <w:rPr>
                <w:rFonts w:ascii="Proxima Nova" w:eastAsia="Times New Roman" w:hAnsi="Proxima Nova" w:cs="Times New Roman"/>
              </w:rPr>
            </w:pPr>
          </w:p>
        </w:tc>
        <w:tc>
          <w:tcPr>
            <w:tcW w:w="2452" w:type="dxa"/>
          </w:tcPr>
          <w:p w14:paraId="2D8BCB13" w14:textId="77777777" w:rsidR="00B43518" w:rsidRPr="009A4003" w:rsidRDefault="00B43518" w:rsidP="00B43518">
            <w:pPr>
              <w:spacing w:before="120" w:after="120"/>
              <w:jc w:val="both"/>
              <w:rPr>
                <w:rFonts w:ascii="Proxima Nova" w:hAnsi="Proxima Nova" w:cs="Times New Roman"/>
              </w:rPr>
            </w:pPr>
          </w:p>
        </w:tc>
        <w:tc>
          <w:tcPr>
            <w:tcW w:w="2174" w:type="dxa"/>
          </w:tcPr>
          <w:p w14:paraId="66FA6886" w14:textId="77777777" w:rsidR="00B43518" w:rsidRPr="009A4003" w:rsidRDefault="00B43518" w:rsidP="00B43518">
            <w:pPr>
              <w:spacing w:before="120" w:after="120"/>
              <w:jc w:val="both"/>
              <w:rPr>
                <w:rFonts w:ascii="Proxima Nova" w:hAnsi="Proxima Nova" w:cs="Times New Roman"/>
              </w:rPr>
            </w:pPr>
          </w:p>
        </w:tc>
      </w:tr>
      <w:tr w:rsidR="00B43518" w:rsidRPr="009A4003" w14:paraId="59F033C8" w14:textId="77777777" w:rsidTr="00295341">
        <w:tc>
          <w:tcPr>
            <w:tcW w:w="4390" w:type="dxa"/>
          </w:tcPr>
          <w:p w14:paraId="5B85B707" w14:textId="77777777" w:rsidR="00B43518" w:rsidRPr="009A4003" w:rsidRDefault="00B43518" w:rsidP="00B43518">
            <w:pPr>
              <w:spacing w:after="240"/>
              <w:rPr>
                <w:rFonts w:ascii="Proxima Nova" w:eastAsia="Times New Roman" w:hAnsi="Proxima Nova" w:cs="Times New Roman"/>
                <w:lang w:eastAsia="en-GB"/>
              </w:rPr>
            </w:pPr>
            <w:r w:rsidRPr="009A4003">
              <w:rPr>
                <w:rFonts w:ascii="Proxima Nova" w:hAnsi="Proxima Nova" w:cs="Times New Roman"/>
                <w:b/>
                <w:bCs/>
              </w:rPr>
              <w:t xml:space="preserve">Resolution 1: THAT </w:t>
            </w:r>
            <w:r w:rsidRPr="009A4003">
              <w:rPr>
                <w:rFonts w:ascii="Proxima Nova" w:eastAsia="Times New Roman" w:hAnsi="Proxima Nova" w:cs="Times New Roman"/>
                <w:lang w:eastAsia="en-GB"/>
              </w:rPr>
              <w:t>pursuant to section 239 of the Companies Act 2006, the extension of the below Board Members’ terms of office be authorised by the Members and THAT the Board be authorised to agree a further term for the below Board Member</w:t>
            </w:r>
            <w:r>
              <w:rPr>
                <w:rFonts w:ascii="Proxima Nova" w:eastAsia="Times New Roman" w:hAnsi="Proxima Nova" w:cs="Times New Roman"/>
                <w:lang w:eastAsia="en-GB"/>
              </w:rPr>
              <w:t>:</w:t>
            </w:r>
          </w:p>
          <w:p w14:paraId="5F6DA867" w14:textId="35472F65" w:rsidR="00B43518" w:rsidRDefault="00B43518" w:rsidP="00B43518">
            <w:pPr>
              <w:numPr>
                <w:ilvl w:val="0"/>
                <w:numId w:val="3"/>
              </w:numPr>
              <w:rPr>
                <w:rFonts w:ascii="Proxima Nova" w:eastAsia="Times New Roman" w:hAnsi="Proxima Nova" w:cs="Times New Roman"/>
              </w:rPr>
            </w:pPr>
            <w:r w:rsidRPr="009A4003">
              <w:rPr>
                <w:rFonts w:ascii="Proxima Nova" w:eastAsia="Times New Roman" w:hAnsi="Proxima Nova" w:cs="Times New Roman"/>
              </w:rPr>
              <w:t>Arran Simms</w:t>
            </w:r>
            <w:r w:rsidR="00B2068C">
              <w:rPr>
                <w:rFonts w:ascii="Proxima Nova" w:eastAsia="Times New Roman" w:hAnsi="Proxima Nova" w:cs="Times New Roman"/>
              </w:rPr>
              <w:t xml:space="preserve"> FIMI</w:t>
            </w:r>
          </w:p>
          <w:p w14:paraId="62C0A469" w14:textId="032D997A" w:rsidR="00B43518" w:rsidRPr="00B43518" w:rsidRDefault="00B43518" w:rsidP="00B43518">
            <w:pPr>
              <w:ind w:left="720"/>
              <w:rPr>
                <w:rFonts w:ascii="Proxima Nova" w:eastAsia="Times New Roman" w:hAnsi="Proxima Nova" w:cs="Times New Roman"/>
              </w:rPr>
            </w:pPr>
          </w:p>
        </w:tc>
        <w:tc>
          <w:tcPr>
            <w:tcW w:w="2452" w:type="dxa"/>
          </w:tcPr>
          <w:p w14:paraId="137030CE" w14:textId="77777777" w:rsidR="00B43518" w:rsidRPr="009A4003" w:rsidRDefault="00B43518" w:rsidP="00B43518">
            <w:pPr>
              <w:spacing w:before="120" w:after="120"/>
              <w:jc w:val="both"/>
              <w:rPr>
                <w:rFonts w:ascii="Proxima Nova" w:hAnsi="Proxima Nova" w:cs="Times New Roman"/>
              </w:rPr>
            </w:pPr>
          </w:p>
        </w:tc>
        <w:tc>
          <w:tcPr>
            <w:tcW w:w="2174" w:type="dxa"/>
          </w:tcPr>
          <w:p w14:paraId="520D0E73" w14:textId="77777777" w:rsidR="00B43518" w:rsidRPr="009A4003" w:rsidRDefault="00B43518" w:rsidP="00B43518">
            <w:pPr>
              <w:spacing w:before="120" w:after="120"/>
              <w:jc w:val="both"/>
              <w:rPr>
                <w:rFonts w:ascii="Proxima Nova" w:hAnsi="Proxima Nova" w:cs="Times New Roman"/>
              </w:rPr>
            </w:pPr>
          </w:p>
        </w:tc>
      </w:tr>
      <w:tr w:rsidR="00B43518" w:rsidRPr="009A4003" w14:paraId="6E0D90A9" w14:textId="77777777" w:rsidTr="00295341">
        <w:tc>
          <w:tcPr>
            <w:tcW w:w="4390" w:type="dxa"/>
          </w:tcPr>
          <w:p w14:paraId="33709686" w14:textId="77777777" w:rsidR="00B43518" w:rsidRPr="009A4003" w:rsidRDefault="00B43518" w:rsidP="00B43518">
            <w:pPr>
              <w:spacing w:after="240"/>
              <w:rPr>
                <w:rFonts w:ascii="Proxima Nova" w:eastAsia="Times New Roman" w:hAnsi="Proxima Nova" w:cs="Times New Roman"/>
                <w:lang w:eastAsia="en-GB"/>
              </w:rPr>
            </w:pPr>
            <w:r w:rsidRPr="009A4003">
              <w:rPr>
                <w:rFonts w:ascii="Proxima Nova" w:hAnsi="Proxima Nova" w:cs="Times New Roman"/>
                <w:b/>
                <w:bCs/>
              </w:rPr>
              <w:t xml:space="preserve">Resolution 1: THAT </w:t>
            </w:r>
            <w:r w:rsidRPr="009A4003">
              <w:rPr>
                <w:rFonts w:ascii="Proxima Nova" w:eastAsia="Times New Roman" w:hAnsi="Proxima Nova" w:cs="Times New Roman"/>
                <w:lang w:eastAsia="en-GB"/>
              </w:rPr>
              <w:t>pursuant to section 239 of the Companies Act 2006, the extension of the below Board Members’ terms of office be authorised by the Members and THAT the Board be authorised to agree a further term for the below Board Member</w:t>
            </w:r>
            <w:r>
              <w:rPr>
                <w:rFonts w:ascii="Proxima Nova" w:eastAsia="Times New Roman" w:hAnsi="Proxima Nova" w:cs="Times New Roman"/>
                <w:lang w:eastAsia="en-GB"/>
              </w:rPr>
              <w:t>:</w:t>
            </w:r>
          </w:p>
          <w:p w14:paraId="1F070393" w14:textId="026F474D" w:rsidR="00B43518" w:rsidRPr="009A4003" w:rsidRDefault="00B43518" w:rsidP="00B43518">
            <w:pPr>
              <w:numPr>
                <w:ilvl w:val="0"/>
                <w:numId w:val="3"/>
              </w:numPr>
              <w:rPr>
                <w:rFonts w:ascii="Proxima Nova" w:hAnsi="Proxima Nova" w:cs="Times New Roman"/>
                <w:b/>
                <w:bCs/>
              </w:rPr>
            </w:pPr>
            <w:r w:rsidRPr="009A4003">
              <w:rPr>
                <w:rFonts w:ascii="Proxima Nova" w:eastAsia="Times New Roman" w:hAnsi="Proxima Nova" w:cs="Times New Roman"/>
              </w:rPr>
              <w:t>Richard Siney</w:t>
            </w:r>
            <w:r w:rsidR="00B2068C">
              <w:rPr>
                <w:rFonts w:ascii="Proxima Nova" w:eastAsia="Times New Roman" w:hAnsi="Proxima Nova" w:cs="Times New Roman"/>
              </w:rPr>
              <w:t xml:space="preserve"> FIMI</w:t>
            </w:r>
            <w:r>
              <w:rPr>
                <w:rFonts w:ascii="Proxima Nova" w:eastAsia="Times New Roman" w:hAnsi="Proxima Nova" w:cs="Times New Roman"/>
              </w:rPr>
              <w:br/>
            </w:r>
          </w:p>
        </w:tc>
        <w:tc>
          <w:tcPr>
            <w:tcW w:w="2452" w:type="dxa"/>
          </w:tcPr>
          <w:p w14:paraId="6B20DD7D" w14:textId="77777777" w:rsidR="00B43518" w:rsidRPr="009A4003" w:rsidRDefault="00B43518" w:rsidP="00B43518">
            <w:pPr>
              <w:spacing w:before="120" w:after="120"/>
              <w:jc w:val="both"/>
              <w:rPr>
                <w:rFonts w:ascii="Proxima Nova" w:hAnsi="Proxima Nova" w:cs="Times New Roman"/>
              </w:rPr>
            </w:pPr>
          </w:p>
        </w:tc>
        <w:tc>
          <w:tcPr>
            <w:tcW w:w="2174" w:type="dxa"/>
          </w:tcPr>
          <w:p w14:paraId="66DE025D" w14:textId="77777777" w:rsidR="00B43518" w:rsidRPr="009A4003" w:rsidRDefault="00B43518" w:rsidP="00B43518">
            <w:pPr>
              <w:spacing w:before="120" w:after="120"/>
              <w:jc w:val="both"/>
              <w:rPr>
                <w:rFonts w:ascii="Proxima Nova" w:hAnsi="Proxima Nova" w:cs="Times New Roman"/>
              </w:rPr>
            </w:pPr>
          </w:p>
        </w:tc>
      </w:tr>
      <w:tr w:rsidR="00B43518" w:rsidRPr="009A4003" w14:paraId="35987241" w14:textId="77777777" w:rsidTr="00295341">
        <w:tc>
          <w:tcPr>
            <w:tcW w:w="4390" w:type="dxa"/>
          </w:tcPr>
          <w:p w14:paraId="796DD446" w14:textId="77777777" w:rsidR="00B43518" w:rsidRPr="009A4003" w:rsidRDefault="00B43518" w:rsidP="00B43518">
            <w:pPr>
              <w:spacing w:after="240"/>
              <w:rPr>
                <w:rFonts w:ascii="Proxima Nova" w:eastAsia="Times New Roman" w:hAnsi="Proxima Nova" w:cs="Times New Roman"/>
                <w:lang w:eastAsia="en-GB"/>
              </w:rPr>
            </w:pPr>
            <w:r w:rsidRPr="009A4003">
              <w:rPr>
                <w:rFonts w:ascii="Proxima Nova" w:hAnsi="Proxima Nova" w:cs="Times New Roman"/>
                <w:b/>
                <w:bCs/>
              </w:rPr>
              <w:t xml:space="preserve">Resolution 1: THAT </w:t>
            </w:r>
            <w:r w:rsidRPr="009A4003">
              <w:rPr>
                <w:rFonts w:ascii="Proxima Nova" w:eastAsia="Times New Roman" w:hAnsi="Proxima Nova" w:cs="Times New Roman"/>
                <w:lang w:eastAsia="en-GB"/>
              </w:rPr>
              <w:t>pursuant to section 239 of the Companies Act 2006, the extension of the below Board Members’ terms of office be authorised by the Members and THAT the Board be authorised to agree a further term for the below Board Member</w:t>
            </w:r>
            <w:r>
              <w:rPr>
                <w:rFonts w:ascii="Proxima Nova" w:eastAsia="Times New Roman" w:hAnsi="Proxima Nova" w:cs="Times New Roman"/>
                <w:lang w:eastAsia="en-GB"/>
              </w:rPr>
              <w:t>:</w:t>
            </w:r>
          </w:p>
          <w:p w14:paraId="74C43C4B" w14:textId="31BEF01A" w:rsidR="00B43518" w:rsidRPr="009A4003" w:rsidRDefault="00B43518" w:rsidP="00B43518">
            <w:pPr>
              <w:numPr>
                <w:ilvl w:val="0"/>
                <w:numId w:val="3"/>
              </w:numPr>
              <w:rPr>
                <w:rFonts w:ascii="Proxima Nova" w:hAnsi="Proxima Nova" w:cs="Times New Roman"/>
                <w:b/>
                <w:bCs/>
              </w:rPr>
            </w:pPr>
            <w:r w:rsidRPr="009A4003">
              <w:rPr>
                <w:rFonts w:ascii="Proxima Nova" w:eastAsia="Times New Roman" w:hAnsi="Proxima Nova" w:cs="Times New Roman"/>
              </w:rPr>
              <w:t>Anth</w:t>
            </w:r>
            <w:r w:rsidR="00D63F8B">
              <w:rPr>
                <w:rFonts w:ascii="Proxima Nova" w:eastAsia="Times New Roman" w:hAnsi="Proxima Nova" w:cs="Times New Roman"/>
              </w:rPr>
              <w:t>o</w:t>
            </w:r>
            <w:r w:rsidRPr="009A4003">
              <w:rPr>
                <w:rFonts w:ascii="Proxima Nova" w:eastAsia="Times New Roman" w:hAnsi="Proxima Nova" w:cs="Times New Roman"/>
              </w:rPr>
              <w:t>ny Tomsett</w:t>
            </w:r>
            <w:r w:rsidR="00B2068C">
              <w:rPr>
                <w:rFonts w:ascii="Proxima Nova" w:eastAsia="Times New Roman" w:hAnsi="Proxima Nova" w:cs="Times New Roman"/>
              </w:rPr>
              <w:t xml:space="preserve"> FIMI</w:t>
            </w:r>
            <w:r>
              <w:rPr>
                <w:rFonts w:ascii="Proxima Nova" w:eastAsia="Times New Roman" w:hAnsi="Proxima Nova" w:cs="Times New Roman"/>
              </w:rPr>
              <w:br/>
            </w:r>
          </w:p>
        </w:tc>
        <w:tc>
          <w:tcPr>
            <w:tcW w:w="2452" w:type="dxa"/>
          </w:tcPr>
          <w:p w14:paraId="274A0481" w14:textId="77777777" w:rsidR="00B43518" w:rsidRPr="009A4003" w:rsidRDefault="00B43518" w:rsidP="00B43518">
            <w:pPr>
              <w:spacing w:before="120" w:after="120"/>
              <w:jc w:val="both"/>
              <w:rPr>
                <w:rFonts w:ascii="Proxima Nova" w:hAnsi="Proxima Nova" w:cs="Times New Roman"/>
              </w:rPr>
            </w:pPr>
          </w:p>
        </w:tc>
        <w:tc>
          <w:tcPr>
            <w:tcW w:w="2174" w:type="dxa"/>
          </w:tcPr>
          <w:p w14:paraId="5D9B9B0F" w14:textId="77777777" w:rsidR="00B43518" w:rsidRPr="009A4003" w:rsidRDefault="00B43518" w:rsidP="00B43518">
            <w:pPr>
              <w:spacing w:before="120" w:after="120"/>
              <w:jc w:val="both"/>
              <w:rPr>
                <w:rFonts w:ascii="Proxima Nova" w:hAnsi="Proxima Nova" w:cs="Times New Roman"/>
              </w:rPr>
            </w:pPr>
          </w:p>
        </w:tc>
      </w:tr>
      <w:tr w:rsidR="00B43518" w:rsidRPr="009A4003" w14:paraId="5C951420" w14:textId="77777777" w:rsidTr="00295341">
        <w:tc>
          <w:tcPr>
            <w:tcW w:w="4390" w:type="dxa"/>
          </w:tcPr>
          <w:p w14:paraId="316764D6" w14:textId="7E6752EB" w:rsidR="00B43518" w:rsidRPr="009A4003" w:rsidRDefault="00B43518" w:rsidP="00B43518">
            <w:pPr>
              <w:spacing w:before="120" w:after="120"/>
              <w:jc w:val="both"/>
              <w:rPr>
                <w:rFonts w:ascii="Proxima Nova" w:hAnsi="Proxima Nova" w:cs="Times New Roman"/>
                <w:b/>
                <w:bCs/>
              </w:rPr>
            </w:pPr>
            <w:r w:rsidRPr="009A4003">
              <w:rPr>
                <w:rFonts w:ascii="Proxima Nova" w:hAnsi="Proxima Nova" w:cs="Times New Roman"/>
                <w:b/>
                <w:bCs/>
              </w:rPr>
              <w:t>Resolution 2: THAT</w:t>
            </w:r>
            <w:r w:rsidRPr="009A4003">
              <w:rPr>
                <w:rFonts w:ascii="Proxima Nova" w:hAnsi="Proxima Nova" w:cs="Times New Roman"/>
              </w:rPr>
              <w:t xml:space="preserve"> Professor Jim Saker</w:t>
            </w:r>
            <w:r w:rsidR="00D63F8B">
              <w:rPr>
                <w:rFonts w:ascii="Proxima Nova" w:hAnsi="Proxima Nova" w:cs="Times New Roman"/>
              </w:rPr>
              <w:t xml:space="preserve"> </w:t>
            </w:r>
            <w:r w:rsidR="00D63F8B" w:rsidRPr="009A4003">
              <w:rPr>
                <w:rFonts w:ascii="Proxima Nova" w:hAnsi="Proxima Nova" w:cs="Times New Roman"/>
              </w:rPr>
              <w:t>HonFIMI</w:t>
            </w:r>
            <w:r w:rsidR="00D63F8B">
              <w:rPr>
                <w:rFonts w:ascii="Proxima Nova" w:hAnsi="Proxima Nova" w:cs="Times New Roman"/>
              </w:rPr>
              <w:t xml:space="preserve"> </w:t>
            </w:r>
            <w:r w:rsidRPr="009A4003">
              <w:rPr>
                <w:rFonts w:ascii="Proxima Nova" w:hAnsi="Proxima Nova" w:cs="Times New Roman"/>
              </w:rPr>
              <w:t>be elected as President for 2024/25.</w:t>
            </w:r>
          </w:p>
        </w:tc>
        <w:tc>
          <w:tcPr>
            <w:tcW w:w="2452" w:type="dxa"/>
          </w:tcPr>
          <w:p w14:paraId="7AF89F7E" w14:textId="77777777" w:rsidR="00B43518" w:rsidRPr="009A4003" w:rsidRDefault="00B43518" w:rsidP="00B43518">
            <w:pPr>
              <w:spacing w:before="120" w:after="120"/>
              <w:jc w:val="both"/>
              <w:rPr>
                <w:rFonts w:ascii="Proxima Nova" w:hAnsi="Proxima Nova" w:cs="Times New Roman"/>
              </w:rPr>
            </w:pPr>
          </w:p>
        </w:tc>
        <w:tc>
          <w:tcPr>
            <w:tcW w:w="2174" w:type="dxa"/>
          </w:tcPr>
          <w:p w14:paraId="6694267A" w14:textId="4919B9C5" w:rsidR="00B43518" w:rsidRPr="009A4003" w:rsidRDefault="00B43518" w:rsidP="00B43518">
            <w:pPr>
              <w:spacing w:before="120" w:after="120"/>
              <w:jc w:val="both"/>
              <w:rPr>
                <w:rFonts w:ascii="Proxima Nova" w:hAnsi="Proxima Nova" w:cs="Times New Roman"/>
              </w:rPr>
            </w:pPr>
          </w:p>
        </w:tc>
      </w:tr>
      <w:tr w:rsidR="00B43518" w:rsidRPr="009A4003" w14:paraId="18B621A0" w14:textId="77777777" w:rsidTr="00295341">
        <w:tc>
          <w:tcPr>
            <w:tcW w:w="4390" w:type="dxa"/>
          </w:tcPr>
          <w:p w14:paraId="756FA03E" w14:textId="34069DB6" w:rsidR="00B43518" w:rsidRPr="009A4003" w:rsidRDefault="00B43518" w:rsidP="00B43518">
            <w:pPr>
              <w:rPr>
                <w:rFonts w:ascii="Proxima Nova" w:hAnsi="Proxima Nova" w:cs="Times New Roman"/>
              </w:rPr>
            </w:pPr>
            <w:r w:rsidRPr="009A4003">
              <w:rPr>
                <w:rFonts w:ascii="Proxima Nova" w:hAnsi="Proxima Nova" w:cs="Times New Roman"/>
                <w:b/>
                <w:bCs/>
              </w:rPr>
              <w:t>Resolution 3: THAT,</w:t>
            </w:r>
            <w:r w:rsidRPr="009A4003">
              <w:rPr>
                <w:rFonts w:ascii="Proxima Nova" w:hAnsi="Proxima Nova" w:cs="Times New Roman"/>
              </w:rPr>
              <w:t xml:space="preserve"> the following: </w:t>
            </w:r>
          </w:p>
          <w:p w14:paraId="776016F3" w14:textId="77777777" w:rsidR="00B43518" w:rsidRPr="009A4003" w:rsidRDefault="00B43518" w:rsidP="00B43518">
            <w:pPr>
              <w:rPr>
                <w:rFonts w:ascii="Proxima Nova" w:hAnsi="Proxima Nova" w:cs="Times New Roman"/>
              </w:rPr>
            </w:pPr>
          </w:p>
          <w:p w14:paraId="18FBF767" w14:textId="77777777" w:rsidR="00B43518" w:rsidRPr="009A4003" w:rsidRDefault="00B43518" w:rsidP="00B43518">
            <w:pPr>
              <w:rPr>
                <w:rFonts w:ascii="Proxima Nova" w:hAnsi="Proxima Nova" w:cs="Times New Roman"/>
              </w:rPr>
            </w:pPr>
            <w:r w:rsidRPr="009A4003">
              <w:rPr>
                <w:rFonts w:ascii="Proxima Nova" w:hAnsi="Proxima Nova" w:cs="Times New Roman"/>
              </w:rPr>
              <w:t xml:space="preserve">Mr John Neill CBE FIMI </w:t>
            </w:r>
          </w:p>
          <w:p w14:paraId="259DF707" w14:textId="77777777" w:rsidR="00B43518" w:rsidRPr="009A4003" w:rsidRDefault="00B43518" w:rsidP="00B43518">
            <w:pPr>
              <w:rPr>
                <w:rFonts w:ascii="Proxima Nova" w:hAnsi="Proxima Nova" w:cs="Times New Roman"/>
              </w:rPr>
            </w:pPr>
          </w:p>
          <w:p w14:paraId="56DDD676" w14:textId="381A958B" w:rsidR="00B43518" w:rsidRPr="009A4003" w:rsidRDefault="00B43518" w:rsidP="00B43518">
            <w:pPr>
              <w:rPr>
                <w:rFonts w:ascii="Proxima Nova" w:hAnsi="Proxima Nova" w:cs="Times New Roman"/>
              </w:rPr>
            </w:pPr>
            <w:r w:rsidRPr="009A4003">
              <w:rPr>
                <w:rFonts w:ascii="Proxima Nova" w:hAnsi="Proxima Nova" w:cs="Times New Roman"/>
              </w:rPr>
              <w:t xml:space="preserve">be elected as Vice President for 2024/2025. </w:t>
            </w:r>
          </w:p>
        </w:tc>
        <w:tc>
          <w:tcPr>
            <w:tcW w:w="2452" w:type="dxa"/>
          </w:tcPr>
          <w:p w14:paraId="17795CE3" w14:textId="77777777" w:rsidR="00B43518" w:rsidRPr="009A4003" w:rsidRDefault="00B43518" w:rsidP="00B43518">
            <w:pPr>
              <w:spacing w:before="120" w:after="120"/>
              <w:jc w:val="both"/>
              <w:rPr>
                <w:rFonts w:ascii="Proxima Nova" w:hAnsi="Proxima Nova" w:cs="Times New Roman"/>
              </w:rPr>
            </w:pPr>
          </w:p>
        </w:tc>
        <w:tc>
          <w:tcPr>
            <w:tcW w:w="2174" w:type="dxa"/>
          </w:tcPr>
          <w:p w14:paraId="25ED3926" w14:textId="77777777" w:rsidR="00B43518" w:rsidRPr="009A4003" w:rsidRDefault="00B43518" w:rsidP="00B43518">
            <w:pPr>
              <w:spacing w:before="120" w:after="120"/>
              <w:jc w:val="both"/>
              <w:rPr>
                <w:rFonts w:ascii="Proxima Nova" w:hAnsi="Proxima Nova" w:cs="Times New Roman"/>
              </w:rPr>
            </w:pPr>
          </w:p>
        </w:tc>
      </w:tr>
      <w:tr w:rsidR="00B43518" w:rsidRPr="009A4003" w14:paraId="140E8074" w14:textId="77777777" w:rsidTr="00295341">
        <w:tc>
          <w:tcPr>
            <w:tcW w:w="4390" w:type="dxa"/>
          </w:tcPr>
          <w:p w14:paraId="72E36AD3" w14:textId="77777777" w:rsidR="00B43518" w:rsidRPr="009A4003" w:rsidRDefault="00B43518" w:rsidP="00B43518">
            <w:pPr>
              <w:rPr>
                <w:rFonts w:ascii="Proxima Nova" w:hAnsi="Proxima Nova" w:cs="Times New Roman"/>
              </w:rPr>
            </w:pPr>
            <w:r w:rsidRPr="009A4003">
              <w:rPr>
                <w:rFonts w:ascii="Proxima Nova" w:hAnsi="Proxima Nova" w:cs="Times New Roman"/>
                <w:b/>
                <w:bCs/>
              </w:rPr>
              <w:t>Resolution 3: THAT,</w:t>
            </w:r>
            <w:r w:rsidRPr="009A4003">
              <w:rPr>
                <w:rFonts w:ascii="Proxima Nova" w:hAnsi="Proxima Nova" w:cs="Times New Roman"/>
              </w:rPr>
              <w:t xml:space="preserve"> the following: </w:t>
            </w:r>
          </w:p>
          <w:p w14:paraId="4A0BDEDB" w14:textId="47F17E3A" w:rsidR="00B43518" w:rsidRPr="009A4003" w:rsidRDefault="00B43518" w:rsidP="00B43518">
            <w:pPr>
              <w:rPr>
                <w:rFonts w:ascii="Proxima Nova" w:hAnsi="Proxima Nova" w:cs="Times New Roman"/>
              </w:rPr>
            </w:pPr>
          </w:p>
          <w:p w14:paraId="447141BD" w14:textId="77777777" w:rsidR="00B43518" w:rsidRPr="009A4003" w:rsidRDefault="00B43518" w:rsidP="00B43518">
            <w:pPr>
              <w:rPr>
                <w:rFonts w:ascii="Proxima Nova" w:hAnsi="Proxima Nova" w:cs="Times New Roman"/>
              </w:rPr>
            </w:pPr>
            <w:r w:rsidRPr="009A4003">
              <w:rPr>
                <w:rFonts w:ascii="Proxima Nova" w:hAnsi="Proxima Nova" w:cs="Times New Roman"/>
              </w:rPr>
              <w:lastRenderedPageBreak/>
              <w:t xml:space="preserve">Mrs Sarah Sillars OBE HonFIMI </w:t>
            </w:r>
          </w:p>
          <w:p w14:paraId="715A64D0" w14:textId="77777777" w:rsidR="00B43518" w:rsidRPr="009A4003" w:rsidRDefault="00B43518" w:rsidP="00B43518">
            <w:pPr>
              <w:rPr>
                <w:rFonts w:ascii="Proxima Nova" w:hAnsi="Proxima Nova" w:cs="Times New Roman"/>
              </w:rPr>
            </w:pPr>
          </w:p>
          <w:p w14:paraId="2CE7F989" w14:textId="6EE7D2B4" w:rsidR="00B43518" w:rsidRPr="009A4003" w:rsidRDefault="00B43518" w:rsidP="00B43518">
            <w:pPr>
              <w:rPr>
                <w:rFonts w:ascii="Proxima Nova" w:hAnsi="Proxima Nova" w:cs="Times New Roman"/>
                <w:b/>
                <w:bCs/>
              </w:rPr>
            </w:pPr>
            <w:r w:rsidRPr="009A4003">
              <w:rPr>
                <w:rFonts w:ascii="Proxima Nova" w:hAnsi="Proxima Nova" w:cs="Times New Roman"/>
              </w:rPr>
              <w:t xml:space="preserve">be elected as Vice President for 2024/2025. </w:t>
            </w:r>
          </w:p>
        </w:tc>
        <w:tc>
          <w:tcPr>
            <w:tcW w:w="2452" w:type="dxa"/>
          </w:tcPr>
          <w:p w14:paraId="5A5CB4F7" w14:textId="77777777" w:rsidR="00B43518" w:rsidRPr="009A4003" w:rsidRDefault="00B43518" w:rsidP="00B43518">
            <w:pPr>
              <w:spacing w:before="120" w:after="120"/>
              <w:jc w:val="both"/>
              <w:rPr>
                <w:rFonts w:ascii="Proxima Nova" w:hAnsi="Proxima Nova" w:cs="Times New Roman"/>
              </w:rPr>
            </w:pPr>
          </w:p>
        </w:tc>
        <w:tc>
          <w:tcPr>
            <w:tcW w:w="2174" w:type="dxa"/>
          </w:tcPr>
          <w:p w14:paraId="31974A6A" w14:textId="77777777" w:rsidR="00B43518" w:rsidRPr="009A4003" w:rsidRDefault="00B43518" w:rsidP="00B43518">
            <w:pPr>
              <w:spacing w:before="120" w:after="120"/>
              <w:jc w:val="both"/>
              <w:rPr>
                <w:rFonts w:ascii="Proxima Nova" w:hAnsi="Proxima Nova" w:cs="Times New Roman"/>
              </w:rPr>
            </w:pPr>
          </w:p>
        </w:tc>
      </w:tr>
      <w:tr w:rsidR="00B43518" w:rsidRPr="009A4003" w14:paraId="72121D63" w14:textId="77777777" w:rsidTr="00295341">
        <w:tc>
          <w:tcPr>
            <w:tcW w:w="4390" w:type="dxa"/>
          </w:tcPr>
          <w:p w14:paraId="50205A24" w14:textId="77777777" w:rsidR="00B43518" w:rsidRPr="009A4003" w:rsidRDefault="00B43518" w:rsidP="00B43518">
            <w:pPr>
              <w:rPr>
                <w:rFonts w:ascii="Proxima Nova" w:hAnsi="Proxima Nova" w:cs="Times New Roman"/>
              </w:rPr>
            </w:pPr>
            <w:r w:rsidRPr="009A4003">
              <w:rPr>
                <w:rFonts w:ascii="Proxima Nova" w:hAnsi="Proxima Nova" w:cs="Times New Roman"/>
                <w:b/>
                <w:bCs/>
              </w:rPr>
              <w:t>Resolution 3: THAT,</w:t>
            </w:r>
            <w:r w:rsidRPr="009A4003">
              <w:rPr>
                <w:rFonts w:ascii="Proxima Nova" w:hAnsi="Proxima Nova" w:cs="Times New Roman"/>
              </w:rPr>
              <w:t xml:space="preserve"> the following: </w:t>
            </w:r>
          </w:p>
          <w:p w14:paraId="042EF950" w14:textId="77777777" w:rsidR="00B43518" w:rsidRPr="009A4003" w:rsidRDefault="00B43518" w:rsidP="00B43518">
            <w:pPr>
              <w:rPr>
                <w:rFonts w:ascii="Proxima Nova" w:hAnsi="Proxima Nova" w:cs="Times New Roman"/>
              </w:rPr>
            </w:pPr>
          </w:p>
          <w:p w14:paraId="1E639EE7" w14:textId="77777777" w:rsidR="00B43518" w:rsidRPr="009A4003" w:rsidRDefault="00B43518" w:rsidP="00B43518">
            <w:pPr>
              <w:rPr>
                <w:rFonts w:ascii="Proxima Nova" w:hAnsi="Proxima Nova" w:cs="Times New Roman"/>
              </w:rPr>
            </w:pPr>
            <w:r w:rsidRPr="009A4003">
              <w:rPr>
                <w:rFonts w:ascii="Proxima Nova" w:hAnsi="Proxima Nova" w:cs="Times New Roman"/>
              </w:rPr>
              <w:t>Mrs Linda Jackson HonFIMI</w:t>
            </w:r>
            <w:r w:rsidRPr="009A4003">
              <w:rPr>
                <w:rFonts w:ascii="Proxima Nova" w:hAnsi="Proxima Nova" w:cs="Times New Roman"/>
              </w:rPr>
              <w:tab/>
            </w:r>
            <w:r w:rsidRPr="009A4003">
              <w:rPr>
                <w:rFonts w:ascii="Proxima Nova" w:hAnsi="Proxima Nova" w:cs="Times New Roman"/>
              </w:rPr>
              <w:tab/>
            </w:r>
          </w:p>
          <w:p w14:paraId="66BAED81" w14:textId="77777777" w:rsidR="00B43518" w:rsidRPr="009A4003" w:rsidRDefault="00B43518" w:rsidP="00B43518">
            <w:pPr>
              <w:rPr>
                <w:rFonts w:ascii="Proxima Nova" w:hAnsi="Proxima Nova" w:cs="Times New Roman"/>
              </w:rPr>
            </w:pPr>
          </w:p>
          <w:p w14:paraId="5CE9B821" w14:textId="2C3654D1" w:rsidR="00B43518" w:rsidRPr="009A4003" w:rsidRDefault="00B43518" w:rsidP="00B43518">
            <w:pPr>
              <w:rPr>
                <w:rFonts w:ascii="Proxima Nova" w:hAnsi="Proxima Nova" w:cs="Times New Roman"/>
                <w:b/>
                <w:bCs/>
              </w:rPr>
            </w:pPr>
            <w:r w:rsidRPr="009A4003">
              <w:rPr>
                <w:rFonts w:ascii="Proxima Nova" w:hAnsi="Proxima Nova" w:cs="Times New Roman"/>
              </w:rPr>
              <w:t xml:space="preserve">be elected as Vice President for 2024/2025. </w:t>
            </w:r>
          </w:p>
        </w:tc>
        <w:tc>
          <w:tcPr>
            <w:tcW w:w="2452" w:type="dxa"/>
          </w:tcPr>
          <w:p w14:paraId="0D49A1BC" w14:textId="77777777" w:rsidR="00B43518" w:rsidRPr="009A4003" w:rsidRDefault="00B43518" w:rsidP="00B43518">
            <w:pPr>
              <w:spacing w:before="120" w:after="120"/>
              <w:jc w:val="both"/>
              <w:rPr>
                <w:rFonts w:ascii="Proxima Nova" w:hAnsi="Proxima Nova" w:cs="Times New Roman"/>
              </w:rPr>
            </w:pPr>
          </w:p>
        </w:tc>
        <w:tc>
          <w:tcPr>
            <w:tcW w:w="2174" w:type="dxa"/>
          </w:tcPr>
          <w:p w14:paraId="5CCE514F" w14:textId="77777777" w:rsidR="00B43518" w:rsidRPr="009A4003" w:rsidRDefault="00B43518" w:rsidP="00B43518">
            <w:pPr>
              <w:spacing w:before="120" w:after="120"/>
              <w:jc w:val="both"/>
              <w:rPr>
                <w:rFonts w:ascii="Proxima Nova" w:hAnsi="Proxima Nova" w:cs="Times New Roman"/>
              </w:rPr>
            </w:pPr>
          </w:p>
        </w:tc>
      </w:tr>
      <w:tr w:rsidR="00B43518" w:rsidRPr="009A4003" w14:paraId="18DD4E2E" w14:textId="77777777" w:rsidTr="00295341">
        <w:tc>
          <w:tcPr>
            <w:tcW w:w="4390" w:type="dxa"/>
          </w:tcPr>
          <w:p w14:paraId="16844346" w14:textId="77777777" w:rsidR="00B43518" w:rsidRPr="009A4003" w:rsidRDefault="00B43518" w:rsidP="00B43518">
            <w:pPr>
              <w:rPr>
                <w:rFonts w:ascii="Proxima Nova" w:hAnsi="Proxima Nova" w:cs="Times New Roman"/>
              </w:rPr>
            </w:pPr>
            <w:r w:rsidRPr="009A4003">
              <w:rPr>
                <w:rFonts w:ascii="Proxima Nova" w:hAnsi="Proxima Nova" w:cs="Times New Roman"/>
                <w:b/>
                <w:bCs/>
              </w:rPr>
              <w:t>Resolution 3: THAT,</w:t>
            </w:r>
            <w:r w:rsidRPr="009A4003">
              <w:rPr>
                <w:rFonts w:ascii="Proxima Nova" w:hAnsi="Proxima Nova" w:cs="Times New Roman"/>
              </w:rPr>
              <w:t xml:space="preserve"> the following: </w:t>
            </w:r>
          </w:p>
          <w:p w14:paraId="7231DEA2" w14:textId="6AE9B4D9" w:rsidR="00B43518" w:rsidRPr="009A4003" w:rsidRDefault="00B43518" w:rsidP="00B43518">
            <w:pPr>
              <w:rPr>
                <w:rFonts w:ascii="Proxima Nova" w:hAnsi="Proxima Nova" w:cs="Times New Roman"/>
              </w:rPr>
            </w:pPr>
            <w:r w:rsidRPr="009A4003">
              <w:rPr>
                <w:rFonts w:ascii="Proxima Nova" w:hAnsi="Proxima Nova" w:cs="Times New Roman"/>
              </w:rPr>
              <w:tab/>
            </w:r>
          </w:p>
          <w:p w14:paraId="7E36D1A0" w14:textId="77777777" w:rsidR="00B43518" w:rsidRPr="009A4003" w:rsidRDefault="00B43518" w:rsidP="00B43518">
            <w:pPr>
              <w:rPr>
                <w:rFonts w:ascii="Proxima Nova" w:hAnsi="Proxima Nova" w:cs="Times New Roman"/>
              </w:rPr>
            </w:pPr>
            <w:r w:rsidRPr="009A4003">
              <w:rPr>
                <w:rFonts w:ascii="Proxima Nova" w:hAnsi="Proxima Nova" w:cs="Times New Roman"/>
              </w:rPr>
              <w:t xml:space="preserve">Mr Sandy Burgess FIMI </w:t>
            </w:r>
          </w:p>
          <w:p w14:paraId="34EB4A2B" w14:textId="77777777" w:rsidR="00B43518" w:rsidRPr="009A4003" w:rsidRDefault="00B43518" w:rsidP="00B43518">
            <w:pPr>
              <w:rPr>
                <w:rFonts w:ascii="Proxima Nova" w:hAnsi="Proxima Nova" w:cs="Times New Roman"/>
              </w:rPr>
            </w:pPr>
          </w:p>
          <w:p w14:paraId="63FF439F" w14:textId="418932DB" w:rsidR="00B43518" w:rsidRPr="009A4003" w:rsidRDefault="00B43518" w:rsidP="00B43518">
            <w:pPr>
              <w:rPr>
                <w:rFonts w:ascii="Proxima Nova" w:hAnsi="Proxima Nova" w:cs="Times New Roman"/>
                <w:b/>
                <w:bCs/>
              </w:rPr>
            </w:pPr>
            <w:r w:rsidRPr="009A4003">
              <w:rPr>
                <w:rFonts w:ascii="Proxima Nova" w:hAnsi="Proxima Nova" w:cs="Times New Roman"/>
              </w:rPr>
              <w:t xml:space="preserve">be elected as Vice President for 2024/2025. </w:t>
            </w:r>
          </w:p>
        </w:tc>
        <w:tc>
          <w:tcPr>
            <w:tcW w:w="2452" w:type="dxa"/>
          </w:tcPr>
          <w:p w14:paraId="52D21FF3" w14:textId="77777777" w:rsidR="00B43518" w:rsidRPr="009A4003" w:rsidRDefault="00B43518" w:rsidP="00B43518">
            <w:pPr>
              <w:spacing w:before="120" w:after="120"/>
              <w:jc w:val="both"/>
              <w:rPr>
                <w:rFonts w:ascii="Proxima Nova" w:hAnsi="Proxima Nova" w:cs="Times New Roman"/>
              </w:rPr>
            </w:pPr>
          </w:p>
        </w:tc>
        <w:tc>
          <w:tcPr>
            <w:tcW w:w="2174" w:type="dxa"/>
          </w:tcPr>
          <w:p w14:paraId="6220A16A" w14:textId="77777777" w:rsidR="00B43518" w:rsidRPr="009A4003" w:rsidRDefault="00B43518" w:rsidP="00B43518">
            <w:pPr>
              <w:spacing w:before="120" w:after="120"/>
              <w:jc w:val="both"/>
              <w:rPr>
                <w:rFonts w:ascii="Proxima Nova" w:hAnsi="Proxima Nova" w:cs="Times New Roman"/>
              </w:rPr>
            </w:pPr>
          </w:p>
        </w:tc>
      </w:tr>
      <w:tr w:rsidR="00B43518" w:rsidRPr="009A4003" w14:paraId="233B48FA" w14:textId="77777777" w:rsidTr="00295341">
        <w:tc>
          <w:tcPr>
            <w:tcW w:w="4390" w:type="dxa"/>
          </w:tcPr>
          <w:p w14:paraId="4770D03A" w14:textId="77777777" w:rsidR="00B43518" w:rsidRPr="009A4003" w:rsidRDefault="00B43518" w:rsidP="00B43518">
            <w:pPr>
              <w:rPr>
                <w:rFonts w:ascii="Proxima Nova" w:hAnsi="Proxima Nova" w:cs="Times New Roman"/>
              </w:rPr>
            </w:pPr>
            <w:r w:rsidRPr="009A4003">
              <w:rPr>
                <w:rFonts w:ascii="Proxima Nova" w:hAnsi="Proxima Nova" w:cs="Times New Roman"/>
                <w:b/>
                <w:bCs/>
              </w:rPr>
              <w:t>Resolution 3: THAT,</w:t>
            </w:r>
            <w:r w:rsidRPr="009A4003">
              <w:rPr>
                <w:rFonts w:ascii="Proxima Nova" w:hAnsi="Proxima Nova" w:cs="Times New Roman"/>
              </w:rPr>
              <w:t xml:space="preserve"> the following: </w:t>
            </w:r>
          </w:p>
          <w:p w14:paraId="4DF124A6" w14:textId="77777777" w:rsidR="00B43518" w:rsidRPr="009A4003" w:rsidRDefault="00B43518" w:rsidP="00B43518">
            <w:pPr>
              <w:rPr>
                <w:rFonts w:ascii="Proxima Nova" w:hAnsi="Proxima Nova" w:cs="Times New Roman"/>
              </w:rPr>
            </w:pPr>
          </w:p>
          <w:p w14:paraId="4CA0F4A0" w14:textId="77777777" w:rsidR="00B43518" w:rsidRPr="009A4003" w:rsidRDefault="00B43518" w:rsidP="00B43518">
            <w:pPr>
              <w:rPr>
                <w:rFonts w:ascii="Proxima Nova" w:hAnsi="Proxima Nova" w:cs="Times New Roman"/>
              </w:rPr>
            </w:pPr>
            <w:r w:rsidRPr="009A4003">
              <w:rPr>
                <w:rFonts w:ascii="Proxima Nova" w:hAnsi="Proxima Nova" w:cs="Times New Roman"/>
              </w:rPr>
              <w:t xml:space="preserve">Mr Daksh Gupta FIMI </w:t>
            </w:r>
          </w:p>
          <w:p w14:paraId="55DB4AE1" w14:textId="77777777" w:rsidR="00B43518" w:rsidRPr="009A4003" w:rsidRDefault="00B43518" w:rsidP="00B43518">
            <w:pPr>
              <w:rPr>
                <w:rFonts w:ascii="Proxima Nova" w:hAnsi="Proxima Nova" w:cs="Times New Roman"/>
              </w:rPr>
            </w:pPr>
          </w:p>
          <w:p w14:paraId="514FAFE2" w14:textId="58D47DC4" w:rsidR="00B43518" w:rsidRPr="009A4003" w:rsidRDefault="00B43518" w:rsidP="00B43518">
            <w:pPr>
              <w:rPr>
                <w:rFonts w:ascii="Proxima Nova" w:hAnsi="Proxima Nova" w:cs="Times New Roman"/>
                <w:b/>
                <w:bCs/>
              </w:rPr>
            </w:pPr>
            <w:r w:rsidRPr="009A4003">
              <w:rPr>
                <w:rFonts w:ascii="Proxima Nova" w:hAnsi="Proxima Nova" w:cs="Times New Roman"/>
              </w:rPr>
              <w:t xml:space="preserve">be elected as Vice President for 2024/2025. </w:t>
            </w:r>
          </w:p>
        </w:tc>
        <w:tc>
          <w:tcPr>
            <w:tcW w:w="2452" w:type="dxa"/>
          </w:tcPr>
          <w:p w14:paraId="791B5A26" w14:textId="77777777" w:rsidR="00B43518" w:rsidRPr="009A4003" w:rsidRDefault="00B43518" w:rsidP="00B43518">
            <w:pPr>
              <w:spacing w:before="120" w:after="120"/>
              <w:jc w:val="both"/>
              <w:rPr>
                <w:rFonts w:ascii="Proxima Nova" w:hAnsi="Proxima Nova" w:cs="Times New Roman"/>
              </w:rPr>
            </w:pPr>
          </w:p>
        </w:tc>
        <w:tc>
          <w:tcPr>
            <w:tcW w:w="2174" w:type="dxa"/>
          </w:tcPr>
          <w:p w14:paraId="295E56F9" w14:textId="77777777" w:rsidR="00B43518" w:rsidRPr="009A4003" w:rsidRDefault="00B43518" w:rsidP="00B43518">
            <w:pPr>
              <w:spacing w:before="120" w:after="120"/>
              <w:jc w:val="both"/>
              <w:rPr>
                <w:rFonts w:ascii="Proxima Nova" w:hAnsi="Proxima Nova" w:cs="Times New Roman"/>
              </w:rPr>
            </w:pPr>
          </w:p>
        </w:tc>
      </w:tr>
      <w:tr w:rsidR="00B43518" w:rsidRPr="009A4003" w14:paraId="5566D5C8" w14:textId="77777777" w:rsidTr="00295341">
        <w:tc>
          <w:tcPr>
            <w:tcW w:w="4390" w:type="dxa"/>
          </w:tcPr>
          <w:p w14:paraId="6D295F1C" w14:textId="77777777" w:rsidR="00B43518" w:rsidRPr="009A4003" w:rsidRDefault="00B43518" w:rsidP="00B43518">
            <w:pPr>
              <w:rPr>
                <w:rFonts w:ascii="Proxima Nova" w:hAnsi="Proxima Nova" w:cs="Times New Roman"/>
              </w:rPr>
            </w:pPr>
            <w:r w:rsidRPr="009A4003">
              <w:rPr>
                <w:rFonts w:ascii="Proxima Nova" w:hAnsi="Proxima Nova" w:cs="Times New Roman"/>
                <w:b/>
                <w:bCs/>
              </w:rPr>
              <w:t>Resolution 3: THAT,</w:t>
            </w:r>
            <w:r w:rsidRPr="009A4003">
              <w:rPr>
                <w:rFonts w:ascii="Proxima Nova" w:hAnsi="Proxima Nova" w:cs="Times New Roman"/>
              </w:rPr>
              <w:t xml:space="preserve"> the following: </w:t>
            </w:r>
          </w:p>
          <w:p w14:paraId="673297C7" w14:textId="77777777" w:rsidR="00B43518" w:rsidRPr="009A4003" w:rsidRDefault="00B43518" w:rsidP="00B43518">
            <w:pPr>
              <w:rPr>
                <w:rFonts w:ascii="Proxima Nova" w:hAnsi="Proxima Nova" w:cs="Times New Roman"/>
              </w:rPr>
            </w:pPr>
          </w:p>
          <w:p w14:paraId="4500419C" w14:textId="77777777" w:rsidR="00B43518" w:rsidRPr="009A4003" w:rsidRDefault="00B43518" w:rsidP="00B43518">
            <w:pPr>
              <w:rPr>
                <w:rFonts w:ascii="Proxima Nova" w:hAnsi="Proxima Nova" w:cs="Times New Roman"/>
              </w:rPr>
            </w:pPr>
            <w:r w:rsidRPr="009A4003">
              <w:rPr>
                <w:rFonts w:ascii="Proxima Nova" w:hAnsi="Proxima Nova" w:cs="Times New Roman"/>
              </w:rPr>
              <w:t>Julia Muir HonFIMI</w:t>
            </w:r>
          </w:p>
          <w:p w14:paraId="350143A8" w14:textId="77777777" w:rsidR="00B43518" w:rsidRPr="009A4003" w:rsidRDefault="00B43518" w:rsidP="00B43518">
            <w:pPr>
              <w:rPr>
                <w:rFonts w:ascii="Proxima Nova" w:hAnsi="Proxima Nova" w:cs="Times New Roman"/>
              </w:rPr>
            </w:pPr>
          </w:p>
          <w:p w14:paraId="47AB6081" w14:textId="0C8D64C4" w:rsidR="00B43518" w:rsidRPr="009A4003" w:rsidRDefault="00B43518" w:rsidP="00B43518">
            <w:pPr>
              <w:rPr>
                <w:rFonts w:ascii="Proxima Nova" w:hAnsi="Proxima Nova" w:cs="Times New Roman"/>
                <w:b/>
                <w:bCs/>
              </w:rPr>
            </w:pPr>
            <w:r w:rsidRPr="009A4003">
              <w:rPr>
                <w:rFonts w:ascii="Proxima Nova" w:hAnsi="Proxima Nova" w:cs="Times New Roman"/>
              </w:rPr>
              <w:t xml:space="preserve">be elected as Vice President for 2024/2025. </w:t>
            </w:r>
          </w:p>
        </w:tc>
        <w:tc>
          <w:tcPr>
            <w:tcW w:w="2452" w:type="dxa"/>
          </w:tcPr>
          <w:p w14:paraId="14A2147A" w14:textId="77777777" w:rsidR="00B43518" w:rsidRPr="009A4003" w:rsidRDefault="00B43518" w:rsidP="00B43518">
            <w:pPr>
              <w:spacing w:before="120" w:after="120"/>
              <w:jc w:val="both"/>
              <w:rPr>
                <w:rFonts w:ascii="Proxima Nova" w:hAnsi="Proxima Nova" w:cs="Times New Roman"/>
              </w:rPr>
            </w:pPr>
          </w:p>
        </w:tc>
        <w:tc>
          <w:tcPr>
            <w:tcW w:w="2174" w:type="dxa"/>
          </w:tcPr>
          <w:p w14:paraId="28F8371B" w14:textId="77777777" w:rsidR="00B43518" w:rsidRPr="009A4003" w:rsidRDefault="00B43518" w:rsidP="00B43518">
            <w:pPr>
              <w:spacing w:before="120" w:after="120"/>
              <w:jc w:val="both"/>
              <w:rPr>
                <w:rFonts w:ascii="Proxima Nova" w:hAnsi="Proxima Nova" w:cs="Times New Roman"/>
              </w:rPr>
            </w:pPr>
          </w:p>
        </w:tc>
      </w:tr>
      <w:tr w:rsidR="00B43518" w:rsidRPr="009A4003" w14:paraId="21A2D6A0" w14:textId="77777777" w:rsidTr="00295341">
        <w:tc>
          <w:tcPr>
            <w:tcW w:w="4390" w:type="dxa"/>
          </w:tcPr>
          <w:p w14:paraId="7F108B11" w14:textId="77777777" w:rsidR="00B43518" w:rsidRPr="009A4003" w:rsidRDefault="00B43518" w:rsidP="00B43518">
            <w:pPr>
              <w:rPr>
                <w:rFonts w:ascii="Proxima Nova" w:hAnsi="Proxima Nova" w:cs="Times New Roman"/>
              </w:rPr>
            </w:pPr>
            <w:r w:rsidRPr="009A4003">
              <w:rPr>
                <w:rFonts w:ascii="Proxima Nova" w:hAnsi="Proxima Nova" w:cs="Times New Roman"/>
                <w:b/>
                <w:bCs/>
              </w:rPr>
              <w:t>Resolution 3: THAT,</w:t>
            </w:r>
            <w:r w:rsidRPr="009A4003">
              <w:rPr>
                <w:rFonts w:ascii="Proxima Nova" w:hAnsi="Proxima Nova" w:cs="Times New Roman"/>
              </w:rPr>
              <w:t xml:space="preserve"> the following: </w:t>
            </w:r>
          </w:p>
          <w:p w14:paraId="38B40E4D" w14:textId="77777777" w:rsidR="00B43518" w:rsidRPr="009A4003" w:rsidRDefault="00B43518" w:rsidP="00B43518">
            <w:pPr>
              <w:rPr>
                <w:rFonts w:ascii="Proxima Nova" w:hAnsi="Proxima Nova" w:cs="Times New Roman"/>
              </w:rPr>
            </w:pPr>
          </w:p>
          <w:p w14:paraId="3FD2E29D" w14:textId="77777777" w:rsidR="00B43518" w:rsidRPr="009A4003" w:rsidRDefault="00B43518" w:rsidP="00B43518">
            <w:pPr>
              <w:rPr>
                <w:rFonts w:ascii="Proxima Nova" w:hAnsi="Proxima Nova" w:cs="Times New Roman"/>
              </w:rPr>
            </w:pPr>
            <w:r w:rsidRPr="009A4003">
              <w:rPr>
                <w:rFonts w:ascii="Proxima Nova" w:hAnsi="Proxima Nova" w:cs="Times New Roman"/>
              </w:rPr>
              <w:t>Robert Forrester FIMI</w:t>
            </w:r>
          </w:p>
          <w:p w14:paraId="184C7D93" w14:textId="77777777" w:rsidR="00B43518" w:rsidRPr="009A4003" w:rsidRDefault="00B43518" w:rsidP="00B43518">
            <w:pPr>
              <w:rPr>
                <w:rFonts w:ascii="Proxima Nova" w:hAnsi="Proxima Nova" w:cs="Times New Roman"/>
              </w:rPr>
            </w:pPr>
          </w:p>
          <w:p w14:paraId="35B010B4" w14:textId="497A3064" w:rsidR="00B43518" w:rsidRPr="009A4003" w:rsidRDefault="00B43518" w:rsidP="00B43518">
            <w:pPr>
              <w:rPr>
                <w:rFonts w:ascii="Proxima Nova" w:hAnsi="Proxima Nova" w:cs="Times New Roman"/>
                <w:b/>
                <w:bCs/>
              </w:rPr>
            </w:pPr>
            <w:r w:rsidRPr="009A4003">
              <w:rPr>
                <w:rFonts w:ascii="Proxima Nova" w:hAnsi="Proxima Nova" w:cs="Times New Roman"/>
              </w:rPr>
              <w:t xml:space="preserve">be elected as Vice President for 2024/2025. </w:t>
            </w:r>
          </w:p>
        </w:tc>
        <w:tc>
          <w:tcPr>
            <w:tcW w:w="2452" w:type="dxa"/>
          </w:tcPr>
          <w:p w14:paraId="3E7DABD9" w14:textId="77777777" w:rsidR="00B43518" w:rsidRPr="009A4003" w:rsidRDefault="00B43518" w:rsidP="00B43518">
            <w:pPr>
              <w:spacing w:before="120" w:after="120"/>
              <w:jc w:val="both"/>
              <w:rPr>
                <w:rFonts w:ascii="Proxima Nova" w:hAnsi="Proxima Nova" w:cs="Times New Roman"/>
              </w:rPr>
            </w:pPr>
          </w:p>
        </w:tc>
        <w:tc>
          <w:tcPr>
            <w:tcW w:w="2174" w:type="dxa"/>
          </w:tcPr>
          <w:p w14:paraId="7636713B" w14:textId="77777777" w:rsidR="00B43518" w:rsidRPr="009A4003" w:rsidRDefault="00B43518" w:rsidP="00B43518">
            <w:pPr>
              <w:spacing w:before="120" w:after="120"/>
              <w:jc w:val="both"/>
              <w:rPr>
                <w:rFonts w:ascii="Proxima Nova" w:hAnsi="Proxima Nova" w:cs="Times New Roman"/>
              </w:rPr>
            </w:pPr>
          </w:p>
        </w:tc>
      </w:tr>
      <w:tr w:rsidR="00B43518" w:rsidRPr="009A4003" w14:paraId="6276E90A" w14:textId="77777777" w:rsidTr="00295341">
        <w:tc>
          <w:tcPr>
            <w:tcW w:w="4390" w:type="dxa"/>
          </w:tcPr>
          <w:p w14:paraId="1A364CE3" w14:textId="797EF7DB" w:rsidR="00B43518" w:rsidRPr="009A4003" w:rsidRDefault="00B43518" w:rsidP="00B43518">
            <w:pPr>
              <w:spacing w:before="120" w:after="120"/>
              <w:jc w:val="both"/>
              <w:rPr>
                <w:rFonts w:ascii="Proxima Nova" w:hAnsi="Proxima Nova" w:cs="Times New Roman"/>
                <w:b/>
                <w:bCs/>
              </w:rPr>
            </w:pPr>
            <w:r w:rsidRPr="009A4003">
              <w:rPr>
                <w:rFonts w:ascii="Proxima Nova" w:hAnsi="Proxima Nova" w:cs="Times New Roman"/>
                <w:b/>
                <w:bCs/>
              </w:rPr>
              <w:t>Resolution 4: THAT,</w:t>
            </w:r>
            <w:r w:rsidRPr="009A4003">
              <w:rPr>
                <w:rFonts w:ascii="Proxima Nova" w:hAnsi="Proxima Nova" w:cs="Times New Roman"/>
              </w:rPr>
              <w:t xml:space="preserve"> Mr Anthony Tomsett FIMI be elected as Honorary Treasurer. </w:t>
            </w:r>
          </w:p>
        </w:tc>
        <w:tc>
          <w:tcPr>
            <w:tcW w:w="2452" w:type="dxa"/>
          </w:tcPr>
          <w:p w14:paraId="30305FA1" w14:textId="77777777" w:rsidR="00B43518" w:rsidRPr="009A4003" w:rsidRDefault="00B43518" w:rsidP="00B43518">
            <w:pPr>
              <w:spacing w:before="120" w:after="120"/>
              <w:jc w:val="both"/>
              <w:rPr>
                <w:rFonts w:ascii="Proxima Nova" w:hAnsi="Proxima Nova" w:cs="Times New Roman"/>
              </w:rPr>
            </w:pPr>
          </w:p>
        </w:tc>
        <w:tc>
          <w:tcPr>
            <w:tcW w:w="2174" w:type="dxa"/>
          </w:tcPr>
          <w:p w14:paraId="4AD1820C" w14:textId="77777777" w:rsidR="00B43518" w:rsidRPr="009A4003" w:rsidRDefault="00B43518" w:rsidP="00B43518">
            <w:pPr>
              <w:spacing w:before="120" w:after="120"/>
              <w:jc w:val="both"/>
              <w:rPr>
                <w:rFonts w:ascii="Proxima Nova" w:hAnsi="Proxima Nova" w:cs="Times New Roman"/>
              </w:rPr>
            </w:pPr>
          </w:p>
        </w:tc>
      </w:tr>
      <w:tr w:rsidR="00B43518" w:rsidRPr="009A4003" w14:paraId="7F933395" w14:textId="77777777" w:rsidTr="00295341">
        <w:tc>
          <w:tcPr>
            <w:tcW w:w="4390" w:type="dxa"/>
          </w:tcPr>
          <w:p w14:paraId="27A1401C" w14:textId="3EB5E6BC" w:rsidR="00B43518" w:rsidRPr="00295341" w:rsidRDefault="00B43518" w:rsidP="00B43518">
            <w:pPr>
              <w:spacing w:before="120" w:after="120"/>
              <w:jc w:val="both"/>
              <w:rPr>
                <w:rFonts w:ascii="Proxima Nova" w:hAnsi="Proxima Nova" w:cs="Times New Roman"/>
                <w:b/>
                <w:bCs/>
              </w:rPr>
            </w:pPr>
            <w:r w:rsidRPr="009A4003">
              <w:rPr>
                <w:rFonts w:ascii="Proxima Nova" w:hAnsi="Proxima Nova" w:cs="Times New Roman"/>
                <w:b/>
                <w:bCs/>
              </w:rPr>
              <w:t xml:space="preserve">Resolution 5: THAT, </w:t>
            </w:r>
            <w:r w:rsidRPr="009A4003">
              <w:rPr>
                <w:rFonts w:ascii="Proxima Nova" w:hAnsi="Proxima Nova" w:cs="Times New Roman"/>
              </w:rPr>
              <w:t>the following</w:t>
            </w:r>
            <w:r w:rsidRPr="009A4003">
              <w:rPr>
                <w:rFonts w:ascii="Proxima Nova" w:hAnsi="Proxima Nova" w:cs="Times New Roman"/>
                <w:b/>
                <w:bCs/>
              </w:rPr>
              <w:t xml:space="preserve"> </w:t>
            </w:r>
          </w:p>
          <w:p w14:paraId="5B1CBF11" w14:textId="25C55415" w:rsidR="00B43518" w:rsidRPr="009A4003" w:rsidRDefault="00B43518" w:rsidP="00B43518">
            <w:pPr>
              <w:rPr>
                <w:rFonts w:ascii="Proxima Nova" w:hAnsi="Proxima Nova" w:cs="Times New Roman"/>
                <w:color w:val="000000"/>
              </w:rPr>
            </w:pPr>
            <w:r w:rsidRPr="009A4003">
              <w:rPr>
                <w:rFonts w:ascii="Proxima Nova" w:hAnsi="Proxima Nova" w:cs="Times New Roman"/>
                <w:color w:val="000000"/>
              </w:rPr>
              <w:t>Chris Mason</w:t>
            </w:r>
            <w:r w:rsidR="00B2068C">
              <w:rPr>
                <w:rFonts w:ascii="Proxima Nova" w:hAnsi="Proxima Nova" w:cs="Times New Roman"/>
                <w:color w:val="000000"/>
              </w:rPr>
              <w:t xml:space="preserve"> FIMI</w:t>
            </w:r>
            <w:r w:rsidRPr="009A4003">
              <w:rPr>
                <w:rFonts w:ascii="Proxima Nova" w:hAnsi="Proxima Nova" w:cs="Times New Roman"/>
                <w:color w:val="000000"/>
              </w:rPr>
              <w:t xml:space="preserve"> </w:t>
            </w:r>
            <w:r>
              <w:rPr>
                <w:rFonts w:ascii="Proxima Nova" w:hAnsi="Proxima Nova" w:cs="Times New Roman"/>
                <w:color w:val="000000"/>
              </w:rPr>
              <w:t>is</w:t>
            </w:r>
            <w:r w:rsidRPr="009A4003">
              <w:rPr>
                <w:rFonts w:ascii="Proxima Nova" w:hAnsi="Proxima Nova" w:cs="Times New Roman"/>
                <w:color w:val="000000"/>
              </w:rPr>
              <w:t xml:space="preserve"> to be re-appointed to the Board for a further </w:t>
            </w:r>
            <w:proofErr w:type="gramStart"/>
            <w:r w:rsidRPr="009A4003">
              <w:rPr>
                <w:rFonts w:ascii="Proxima Nova" w:hAnsi="Proxima Nova" w:cs="Times New Roman"/>
                <w:color w:val="000000"/>
              </w:rPr>
              <w:t>three year</w:t>
            </w:r>
            <w:proofErr w:type="gramEnd"/>
            <w:r w:rsidRPr="009A4003">
              <w:rPr>
                <w:rFonts w:ascii="Proxima Nova" w:hAnsi="Proxima Nova" w:cs="Times New Roman"/>
                <w:color w:val="000000"/>
              </w:rPr>
              <w:t xml:space="preserve"> term each pursuant to article 6.2(a);</w:t>
            </w:r>
          </w:p>
          <w:p w14:paraId="78DAD06E" w14:textId="77777777" w:rsidR="00B43518" w:rsidRPr="009A4003" w:rsidRDefault="00B43518" w:rsidP="00B43518">
            <w:pPr>
              <w:rPr>
                <w:rFonts w:ascii="Proxima Nova" w:hAnsi="Proxima Nova" w:cs="Times New Roman"/>
                <w:color w:val="000000"/>
              </w:rPr>
            </w:pPr>
          </w:p>
          <w:p w14:paraId="2EF18BDF" w14:textId="5BA353BB" w:rsidR="00B43518" w:rsidRPr="009A4003" w:rsidRDefault="00B43518" w:rsidP="00B43518">
            <w:pPr>
              <w:rPr>
                <w:rFonts w:ascii="Proxima Nova" w:hAnsi="Proxima Nova" w:cs="Times New Roman"/>
                <w:b/>
                <w:bCs/>
              </w:rPr>
            </w:pPr>
            <w:r w:rsidRPr="009A4003">
              <w:rPr>
                <w:rFonts w:ascii="Proxima Nova" w:hAnsi="Proxima Nova" w:cs="Times New Roman"/>
                <w:color w:val="000000"/>
              </w:rPr>
              <w:t>be APPOINTED and CONFIRMED</w:t>
            </w:r>
            <w:r>
              <w:rPr>
                <w:rFonts w:ascii="Proxima Nova" w:hAnsi="Proxima Nova" w:cs="Times New Roman"/>
                <w:color w:val="000000"/>
              </w:rPr>
              <w:br/>
            </w:r>
          </w:p>
        </w:tc>
        <w:tc>
          <w:tcPr>
            <w:tcW w:w="2452" w:type="dxa"/>
          </w:tcPr>
          <w:p w14:paraId="038FC37B" w14:textId="77777777" w:rsidR="00B43518" w:rsidRPr="009A4003" w:rsidRDefault="00B43518" w:rsidP="00B43518">
            <w:pPr>
              <w:spacing w:before="120" w:after="120"/>
              <w:jc w:val="both"/>
              <w:rPr>
                <w:rFonts w:ascii="Proxima Nova" w:hAnsi="Proxima Nova" w:cs="Times New Roman"/>
              </w:rPr>
            </w:pPr>
          </w:p>
        </w:tc>
        <w:tc>
          <w:tcPr>
            <w:tcW w:w="2174" w:type="dxa"/>
          </w:tcPr>
          <w:p w14:paraId="3D4AF484" w14:textId="77777777" w:rsidR="00B43518" w:rsidRPr="009A4003" w:rsidRDefault="00B43518" w:rsidP="00B43518">
            <w:pPr>
              <w:spacing w:before="120" w:after="120"/>
              <w:jc w:val="both"/>
              <w:rPr>
                <w:rFonts w:ascii="Proxima Nova" w:hAnsi="Proxima Nova" w:cs="Times New Roman"/>
              </w:rPr>
            </w:pPr>
          </w:p>
        </w:tc>
      </w:tr>
      <w:tr w:rsidR="00B43518" w:rsidRPr="009A4003" w14:paraId="5CA28714" w14:textId="77777777" w:rsidTr="00295341">
        <w:tc>
          <w:tcPr>
            <w:tcW w:w="4390" w:type="dxa"/>
          </w:tcPr>
          <w:p w14:paraId="21D5FC29" w14:textId="7CCD44A2" w:rsidR="00B43518" w:rsidRPr="00295341" w:rsidRDefault="00B43518" w:rsidP="00B43518">
            <w:pPr>
              <w:spacing w:before="120" w:after="120"/>
              <w:jc w:val="both"/>
              <w:rPr>
                <w:rFonts w:ascii="Proxima Nova" w:hAnsi="Proxima Nova" w:cs="Times New Roman"/>
                <w:b/>
                <w:bCs/>
              </w:rPr>
            </w:pPr>
            <w:r w:rsidRPr="009A4003">
              <w:rPr>
                <w:rFonts w:ascii="Proxima Nova" w:hAnsi="Proxima Nova" w:cs="Times New Roman"/>
                <w:b/>
                <w:bCs/>
              </w:rPr>
              <w:t xml:space="preserve">Resolution 5: THAT, </w:t>
            </w:r>
            <w:r w:rsidRPr="009A4003">
              <w:rPr>
                <w:rFonts w:ascii="Proxima Nova" w:hAnsi="Proxima Nova" w:cs="Times New Roman"/>
              </w:rPr>
              <w:t>the following</w:t>
            </w:r>
            <w:r w:rsidRPr="009A4003">
              <w:rPr>
                <w:rFonts w:ascii="Proxima Nova" w:hAnsi="Proxima Nova" w:cs="Times New Roman"/>
                <w:b/>
                <w:bCs/>
              </w:rPr>
              <w:t xml:space="preserve"> </w:t>
            </w:r>
          </w:p>
          <w:p w14:paraId="29377BD3" w14:textId="7B6B8A4B" w:rsidR="00B43518" w:rsidRDefault="00B43518" w:rsidP="00B43518">
            <w:pPr>
              <w:rPr>
                <w:rFonts w:ascii="Proxima Nova" w:hAnsi="Proxima Nova" w:cs="Times New Roman"/>
                <w:color w:val="000000"/>
              </w:rPr>
            </w:pPr>
            <w:r w:rsidRPr="009A4003">
              <w:rPr>
                <w:rFonts w:ascii="Proxima Nova" w:hAnsi="Proxima Nova" w:cs="Times New Roman"/>
                <w:color w:val="000000"/>
              </w:rPr>
              <w:t xml:space="preserve">Ian Plummer </w:t>
            </w:r>
            <w:r w:rsidR="005C75D2">
              <w:rPr>
                <w:rFonts w:ascii="Proxima Nova" w:hAnsi="Proxima Nova" w:cs="Times New Roman"/>
                <w:color w:val="000000"/>
              </w:rPr>
              <w:t xml:space="preserve">FIMI </w:t>
            </w:r>
            <w:r>
              <w:rPr>
                <w:rFonts w:ascii="Proxima Nova" w:hAnsi="Proxima Nova" w:cs="Times New Roman"/>
                <w:color w:val="000000"/>
              </w:rPr>
              <w:t>is</w:t>
            </w:r>
            <w:r w:rsidRPr="009A4003">
              <w:rPr>
                <w:rFonts w:ascii="Proxima Nova" w:hAnsi="Proxima Nova" w:cs="Times New Roman"/>
                <w:color w:val="000000"/>
              </w:rPr>
              <w:t xml:space="preserve"> to be re-appointed to the Board for a further </w:t>
            </w:r>
            <w:proofErr w:type="gramStart"/>
            <w:r w:rsidRPr="009A4003">
              <w:rPr>
                <w:rFonts w:ascii="Proxima Nova" w:hAnsi="Proxima Nova" w:cs="Times New Roman"/>
                <w:color w:val="000000"/>
              </w:rPr>
              <w:t>three year</w:t>
            </w:r>
            <w:proofErr w:type="gramEnd"/>
            <w:r w:rsidRPr="009A4003">
              <w:rPr>
                <w:rFonts w:ascii="Proxima Nova" w:hAnsi="Proxima Nova" w:cs="Times New Roman"/>
                <w:color w:val="000000"/>
              </w:rPr>
              <w:t xml:space="preserve"> term each pursuant to article 6.2(a);</w:t>
            </w:r>
          </w:p>
          <w:p w14:paraId="0B1D6EF6" w14:textId="77777777" w:rsidR="00B43518" w:rsidRDefault="00B43518" w:rsidP="00B43518">
            <w:pPr>
              <w:rPr>
                <w:rFonts w:ascii="Proxima Nova" w:hAnsi="Proxima Nova" w:cs="Times New Roman"/>
                <w:color w:val="000000"/>
              </w:rPr>
            </w:pPr>
          </w:p>
          <w:p w14:paraId="285791D6" w14:textId="565700D1" w:rsidR="00B43518" w:rsidRPr="00295341" w:rsidRDefault="00B43518" w:rsidP="00B43518">
            <w:pPr>
              <w:rPr>
                <w:rFonts w:ascii="Proxima Nova" w:hAnsi="Proxima Nova" w:cs="Times New Roman"/>
                <w:color w:val="000000"/>
              </w:rPr>
            </w:pPr>
            <w:r>
              <w:rPr>
                <w:rFonts w:ascii="Proxima Nova" w:hAnsi="Proxima Nova" w:cs="Times New Roman"/>
                <w:color w:val="000000"/>
              </w:rPr>
              <w:lastRenderedPageBreak/>
              <w:t>Be APPOINTED and CONFIRMED</w:t>
            </w:r>
            <w:r>
              <w:rPr>
                <w:rFonts w:ascii="Proxima Nova" w:hAnsi="Proxima Nova" w:cs="Times New Roman"/>
                <w:color w:val="000000"/>
              </w:rPr>
              <w:br/>
            </w:r>
          </w:p>
        </w:tc>
        <w:tc>
          <w:tcPr>
            <w:tcW w:w="2452" w:type="dxa"/>
          </w:tcPr>
          <w:p w14:paraId="4282986E" w14:textId="77777777" w:rsidR="00B43518" w:rsidRPr="009A4003" w:rsidRDefault="00B43518" w:rsidP="00B43518">
            <w:pPr>
              <w:spacing w:before="120" w:after="120"/>
              <w:jc w:val="both"/>
              <w:rPr>
                <w:rFonts w:ascii="Proxima Nova" w:hAnsi="Proxima Nova" w:cs="Times New Roman"/>
              </w:rPr>
            </w:pPr>
          </w:p>
        </w:tc>
        <w:tc>
          <w:tcPr>
            <w:tcW w:w="2174" w:type="dxa"/>
          </w:tcPr>
          <w:p w14:paraId="271E9E10" w14:textId="77777777" w:rsidR="00B43518" w:rsidRPr="009A4003" w:rsidRDefault="00B43518" w:rsidP="00B43518">
            <w:pPr>
              <w:spacing w:before="120" w:after="120"/>
              <w:jc w:val="both"/>
              <w:rPr>
                <w:rFonts w:ascii="Proxima Nova" w:hAnsi="Proxima Nova" w:cs="Times New Roman"/>
              </w:rPr>
            </w:pPr>
          </w:p>
        </w:tc>
      </w:tr>
      <w:tr w:rsidR="00B43518" w:rsidRPr="009A4003" w14:paraId="6958DE85" w14:textId="77777777" w:rsidTr="00295341">
        <w:tc>
          <w:tcPr>
            <w:tcW w:w="4390" w:type="dxa"/>
          </w:tcPr>
          <w:p w14:paraId="0569FA83" w14:textId="77777777" w:rsidR="00B43518" w:rsidRPr="009A4003" w:rsidRDefault="00B43518" w:rsidP="00B43518">
            <w:pPr>
              <w:spacing w:before="120" w:after="120"/>
              <w:jc w:val="both"/>
              <w:rPr>
                <w:rFonts w:ascii="Proxima Nova" w:hAnsi="Proxima Nova" w:cs="Times New Roman"/>
                <w:b/>
                <w:bCs/>
              </w:rPr>
            </w:pPr>
            <w:r w:rsidRPr="009A4003">
              <w:rPr>
                <w:rFonts w:ascii="Proxima Nova" w:hAnsi="Proxima Nova" w:cs="Times New Roman"/>
                <w:b/>
                <w:bCs/>
              </w:rPr>
              <w:t xml:space="preserve">Resolution 5: THAT, </w:t>
            </w:r>
            <w:r w:rsidRPr="009A4003">
              <w:rPr>
                <w:rFonts w:ascii="Proxima Nova" w:hAnsi="Proxima Nova" w:cs="Times New Roman"/>
              </w:rPr>
              <w:t>the following</w:t>
            </w:r>
            <w:r w:rsidRPr="009A4003">
              <w:rPr>
                <w:rFonts w:ascii="Proxima Nova" w:hAnsi="Proxima Nova" w:cs="Times New Roman"/>
                <w:b/>
                <w:bCs/>
              </w:rPr>
              <w:t xml:space="preserve"> </w:t>
            </w:r>
          </w:p>
          <w:p w14:paraId="4DBC1A7A" w14:textId="77777777" w:rsidR="00B43518" w:rsidRPr="009A4003" w:rsidRDefault="00B43518" w:rsidP="00B43518">
            <w:pPr>
              <w:rPr>
                <w:rFonts w:ascii="Proxima Nova" w:eastAsia="Times New Roman" w:hAnsi="Proxima Nova" w:cs="Times New Roman"/>
                <w:b/>
                <w:bCs/>
                <w:lang w:eastAsia="en-GB"/>
              </w:rPr>
            </w:pPr>
            <w:r w:rsidRPr="009A4003">
              <w:rPr>
                <w:rFonts w:ascii="Proxima Nova" w:eastAsia="Times New Roman" w:hAnsi="Proxima Nova" w:cs="Times New Roman"/>
                <w:lang w:eastAsia="en-GB"/>
              </w:rPr>
              <w:t>THAT the following:</w:t>
            </w:r>
            <w:r w:rsidRPr="009A4003">
              <w:rPr>
                <w:rFonts w:ascii="Proxima Nova" w:eastAsia="Times New Roman" w:hAnsi="Proxima Nova" w:cs="Times New Roman"/>
                <w:b/>
                <w:bCs/>
                <w:lang w:eastAsia="en-GB"/>
              </w:rPr>
              <w:t xml:space="preserve"> </w:t>
            </w:r>
          </w:p>
          <w:p w14:paraId="2E4DA4DE" w14:textId="77777777" w:rsidR="00B43518" w:rsidRPr="009A4003" w:rsidRDefault="00B43518" w:rsidP="00B43518">
            <w:pPr>
              <w:rPr>
                <w:rFonts w:ascii="Proxima Nova" w:hAnsi="Proxima Nova" w:cs="Times New Roman"/>
              </w:rPr>
            </w:pPr>
          </w:p>
          <w:p w14:paraId="35278F1C" w14:textId="0DD61FB0" w:rsidR="00B43518" w:rsidRPr="009A4003" w:rsidRDefault="00B43518" w:rsidP="00B43518">
            <w:pPr>
              <w:rPr>
                <w:rFonts w:ascii="Proxima Nova" w:hAnsi="Proxima Nova" w:cs="Times New Roman"/>
                <w:color w:val="000000"/>
              </w:rPr>
            </w:pPr>
            <w:r w:rsidRPr="009A4003">
              <w:rPr>
                <w:rFonts w:ascii="Proxima Nova" w:hAnsi="Proxima Nova" w:cs="Times New Roman"/>
                <w:color w:val="000000"/>
              </w:rPr>
              <w:t xml:space="preserve">Azlina Kamarulzaman’s appointment as Managing Director and member of the Board confirmed for 12 months from July 2024; and </w:t>
            </w:r>
          </w:p>
          <w:p w14:paraId="49A9E576" w14:textId="77777777" w:rsidR="00B43518" w:rsidRPr="009A4003" w:rsidRDefault="00B43518" w:rsidP="00B43518">
            <w:pPr>
              <w:rPr>
                <w:rFonts w:ascii="Proxima Nova" w:hAnsi="Proxima Nova" w:cs="Times New Roman"/>
                <w:color w:val="000000"/>
              </w:rPr>
            </w:pPr>
          </w:p>
          <w:p w14:paraId="3AC97DFA" w14:textId="0D58F11A" w:rsidR="00B43518" w:rsidRPr="009A4003" w:rsidRDefault="00B43518" w:rsidP="00B43518">
            <w:pPr>
              <w:rPr>
                <w:rFonts w:ascii="Proxima Nova" w:hAnsi="Proxima Nova" w:cs="Times New Roman"/>
              </w:rPr>
            </w:pPr>
            <w:r w:rsidRPr="009A4003">
              <w:rPr>
                <w:rFonts w:ascii="Proxima Nova" w:hAnsi="Proxima Nova" w:cs="Times New Roman"/>
                <w:color w:val="000000"/>
              </w:rPr>
              <w:t>be APPOINTED and CONFIRMED</w:t>
            </w:r>
            <w:r>
              <w:rPr>
                <w:rFonts w:ascii="Proxima Nova" w:hAnsi="Proxima Nova" w:cs="Times New Roman"/>
                <w:color w:val="000000"/>
              </w:rPr>
              <w:br/>
            </w:r>
          </w:p>
        </w:tc>
        <w:tc>
          <w:tcPr>
            <w:tcW w:w="2452" w:type="dxa"/>
          </w:tcPr>
          <w:p w14:paraId="5EF2C13A" w14:textId="77777777" w:rsidR="00B43518" w:rsidRPr="009A4003" w:rsidRDefault="00B43518" w:rsidP="00B43518">
            <w:pPr>
              <w:spacing w:before="120" w:after="120"/>
              <w:jc w:val="both"/>
              <w:rPr>
                <w:rFonts w:ascii="Proxima Nova" w:hAnsi="Proxima Nova" w:cs="Times New Roman"/>
              </w:rPr>
            </w:pPr>
          </w:p>
        </w:tc>
        <w:tc>
          <w:tcPr>
            <w:tcW w:w="2174" w:type="dxa"/>
          </w:tcPr>
          <w:p w14:paraId="21EBAD02" w14:textId="77777777" w:rsidR="00B43518" w:rsidRPr="009A4003" w:rsidRDefault="00B43518" w:rsidP="00B43518">
            <w:pPr>
              <w:spacing w:before="120" w:after="120"/>
              <w:jc w:val="both"/>
              <w:rPr>
                <w:rFonts w:ascii="Proxima Nova" w:hAnsi="Proxima Nova" w:cs="Times New Roman"/>
              </w:rPr>
            </w:pPr>
          </w:p>
        </w:tc>
      </w:tr>
      <w:tr w:rsidR="00B43518" w:rsidRPr="009A4003" w14:paraId="289A0037" w14:textId="77777777" w:rsidTr="00295341">
        <w:tc>
          <w:tcPr>
            <w:tcW w:w="4390" w:type="dxa"/>
          </w:tcPr>
          <w:p w14:paraId="6A8A6AF1" w14:textId="77777777" w:rsidR="00B43518" w:rsidRPr="009A4003" w:rsidRDefault="00B43518" w:rsidP="00B43518">
            <w:pPr>
              <w:spacing w:before="120" w:after="120"/>
              <w:jc w:val="both"/>
              <w:rPr>
                <w:rFonts w:ascii="Proxima Nova" w:hAnsi="Proxima Nova" w:cs="Times New Roman"/>
                <w:b/>
                <w:bCs/>
              </w:rPr>
            </w:pPr>
            <w:r w:rsidRPr="009A4003">
              <w:rPr>
                <w:rFonts w:ascii="Proxima Nova" w:hAnsi="Proxima Nova" w:cs="Times New Roman"/>
                <w:b/>
                <w:bCs/>
              </w:rPr>
              <w:t xml:space="preserve">Resolution 5: THAT, </w:t>
            </w:r>
            <w:r w:rsidRPr="009A4003">
              <w:rPr>
                <w:rFonts w:ascii="Proxima Nova" w:hAnsi="Proxima Nova" w:cs="Times New Roman"/>
              </w:rPr>
              <w:t>the following</w:t>
            </w:r>
            <w:r w:rsidRPr="009A4003">
              <w:rPr>
                <w:rFonts w:ascii="Proxima Nova" w:hAnsi="Proxima Nova" w:cs="Times New Roman"/>
                <w:b/>
                <w:bCs/>
              </w:rPr>
              <w:t xml:space="preserve"> </w:t>
            </w:r>
          </w:p>
          <w:p w14:paraId="3A636981" w14:textId="6C6A2912" w:rsidR="00B43518" w:rsidRPr="009A4003" w:rsidRDefault="00B43518" w:rsidP="00B43518">
            <w:pPr>
              <w:rPr>
                <w:rFonts w:ascii="Proxima Nova" w:eastAsia="Times New Roman" w:hAnsi="Proxima Nova" w:cs="Times New Roman"/>
                <w:b/>
                <w:bCs/>
                <w:lang w:eastAsia="en-GB"/>
              </w:rPr>
            </w:pPr>
            <w:r w:rsidRPr="009A4003">
              <w:rPr>
                <w:rFonts w:ascii="Proxima Nova" w:eastAsia="Times New Roman" w:hAnsi="Proxima Nova" w:cs="Times New Roman"/>
                <w:lang w:eastAsia="en-GB"/>
              </w:rPr>
              <w:t>THAT the following:</w:t>
            </w:r>
            <w:r w:rsidRPr="009A4003">
              <w:rPr>
                <w:rFonts w:ascii="Proxima Nova" w:eastAsia="Times New Roman" w:hAnsi="Proxima Nova" w:cs="Times New Roman"/>
                <w:b/>
                <w:bCs/>
                <w:lang w:eastAsia="en-GB"/>
              </w:rPr>
              <w:t xml:space="preserve"> </w:t>
            </w:r>
          </w:p>
          <w:p w14:paraId="12D342EC" w14:textId="77777777" w:rsidR="00B43518" w:rsidRPr="009A4003" w:rsidRDefault="00B43518" w:rsidP="00B43518">
            <w:pPr>
              <w:rPr>
                <w:rFonts w:ascii="Proxima Nova" w:hAnsi="Proxima Nova" w:cs="Times New Roman"/>
              </w:rPr>
            </w:pPr>
          </w:p>
          <w:p w14:paraId="4DBB0F08" w14:textId="77777777" w:rsidR="00B43518" w:rsidRPr="009A4003" w:rsidRDefault="00B43518" w:rsidP="00B43518">
            <w:pPr>
              <w:rPr>
                <w:rFonts w:ascii="Proxima Nova" w:hAnsi="Proxima Nova" w:cs="Times New Roman"/>
                <w:color w:val="000000"/>
              </w:rPr>
            </w:pPr>
            <w:r w:rsidRPr="009A4003">
              <w:rPr>
                <w:rFonts w:ascii="Proxima Nova" w:hAnsi="Proxima Nova" w:cs="Times New Roman"/>
                <w:color w:val="000000"/>
              </w:rPr>
              <w:t>Simon Barrell's appointment as Chief Financial Officer and member of the Board confirmed for 12 months from July 2024.</w:t>
            </w:r>
          </w:p>
          <w:p w14:paraId="1C3C81B2" w14:textId="77777777" w:rsidR="00B43518" w:rsidRPr="009A4003" w:rsidRDefault="00B43518" w:rsidP="00B43518">
            <w:pPr>
              <w:rPr>
                <w:rFonts w:ascii="Proxima Nova" w:hAnsi="Proxima Nova" w:cs="Times New Roman"/>
                <w:color w:val="000000"/>
              </w:rPr>
            </w:pPr>
          </w:p>
          <w:p w14:paraId="585D4959" w14:textId="7C23236F" w:rsidR="00B43518" w:rsidRPr="009A4003" w:rsidRDefault="00B43518" w:rsidP="00B43518">
            <w:pPr>
              <w:rPr>
                <w:rFonts w:ascii="Proxima Nova" w:hAnsi="Proxima Nova" w:cs="Times New Roman"/>
                <w:b/>
                <w:bCs/>
              </w:rPr>
            </w:pPr>
            <w:r w:rsidRPr="009A4003">
              <w:rPr>
                <w:rFonts w:ascii="Proxima Nova" w:hAnsi="Proxima Nova" w:cs="Times New Roman"/>
                <w:color w:val="000000"/>
              </w:rPr>
              <w:t>be APPOINTED and CONFIRMED</w:t>
            </w:r>
            <w:r>
              <w:rPr>
                <w:rFonts w:ascii="Proxima Nova" w:hAnsi="Proxima Nova" w:cs="Times New Roman"/>
                <w:color w:val="000000"/>
              </w:rPr>
              <w:br/>
            </w:r>
          </w:p>
        </w:tc>
        <w:tc>
          <w:tcPr>
            <w:tcW w:w="2452" w:type="dxa"/>
          </w:tcPr>
          <w:p w14:paraId="0DD3C882" w14:textId="77777777" w:rsidR="00B43518" w:rsidRPr="009A4003" w:rsidRDefault="00B43518" w:rsidP="00B43518">
            <w:pPr>
              <w:spacing w:before="120" w:after="120"/>
              <w:jc w:val="both"/>
              <w:rPr>
                <w:rFonts w:ascii="Proxima Nova" w:hAnsi="Proxima Nova" w:cs="Times New Roman"/>
              </w:rPr>
            </w:pPr>
          </w:p>
        </w:tc>
        <w:tc>
          <w:tcPr>
            <w:tcW w:w="2174" w:type="dxa"/>
          </w:tcPr>
          <w:p w14:paraId="10BFC94B" w14:textId="77777777" w:rsidR="00B43518" w:rsidRPr="009A4003" w:rsidRDefault="00B43518" w:rsidP="00B43518">
            <w:pPr>
              <w:spacing w:before="120" w:after="120"/>
              <w:jc w:val="both"/>
              <w:rPr>
                <w:rFonts w:ascii="Proxima Nova" w:hAnsi="Proxima Nova" w:cs="Times New Roman"/>
              </w:rPr>
            </w:pPr>
          </w:p>
        </w:tc>
      </w:tr>
      <w:tr w:rsidR="00B43518" w:rsidRPr="009A4003" w14:paraId="791D72F3" w14:textId="77777777" w:rsidTr="00295341">
        <w:tc>
          <w:tcPr>
            <w:tcW w:w="4390" w:type="dxa"/>
          </w:tcPr>
          <w:p w14:paraId="7B18BFF5" w14:textId="3C539347" w:rsidR="00B43518" w:rsidRPr="009A4003" w:rsidRDefault="00B43518" w:rsidP="00B43518">
            <w:pPr>
              <w:spacing w:before="120" w:after="120"/>
              <w:jc w:val="both"/>
              <w:rPr>
                <w:rFonts w:ascii="Proxima Nova" w:hAnsi="Proxima Nova" w:cs="Times New Roman"/>
                <w:b/>
                <w:bCs/>
              </w:rPr>
            </w:pPr>
            <w:r w:rsidRPr="009A4003">
              <w:rPr>
                <w:rFonts w:ascii="Proxima Nova" w:hAnsi="Proxima Nova" w:cs="Times New Roman"/>
                <w:b/>
                <w:bCs/>
              </w:rPr>
              <w:t xml:space="preserve">Resolution 6: THAT, </w:t>
            </w:r>
            <w:r w:rsidRPr="009A4003">
              <w:rPr>
                <w:rFonts w:ascii="Proxima Nova" w:hAnsi="Proxima Nova" w:cs="Times New Roman"/>
              </w:rPr>
              <w:t xml:space="preserve">the Revenue Account and Balance Sheet of the Institute for the year ended 31 March 2024 and the Auditor’s Report be APPROVED. </w:t>
            </w:r>
          </w:p>
        </w:tc>
        <w:tc>
          <w:tcPr>
            <w:tcW w:w="2452" w:type="dxa"/>
          </w:tcPr>
          <w:p w14:paraId="7F8905F9" w14:textId="77777777" w:rsidR="00B43518" w:rsidRPr="009A4003" w:rsidRDefault="00B43518" w:rsidP="00B43518">
            <w:pPr>
              <w:spacing w:before="120" w:after="120"/>
              <w:jc w:val="both"/>
              <w:rPr>
                <w:rFonts w:ascii="Proxima Nova" w:hAnsi="Proxima Nova" w:cs="Times New Roman"/>
              </w:rPr>
            </w:pPr>
          </w:p>
        </w:tc>
        <w:tc>
          <w:tcPr>
            <w:tcW w:w="2174" w:type="dxa"/>
          </w:tcPr>
          <w:p w14:paraId="46B717EB" w14:textId="77777777" w:rsidR="00B43518" w:rsidRPr="009A4003" w:rsidRDefault="00B43518" w:rsidP="00B43518">
            <w:pPr>
              <w:spacing w:before="120" w:after="120"/>
              <w:jc w:val="both"/>
              <w:rPr>
                <w:rFonts w:ascii="Proxima Nova" w:hAnsi="Proxima Nova" w:cs="Times New Roman"/>
              </w:rPr>
            </w:pPr>
          </w:p>
        </w:tc>
      </w:tr>
      <w:tr w:rsidR="00B43518" w:rsidRPr="009A4003" w14:paraId="629B2B89" w14:textId="77777777" w:rsidTr="00295341">
        <w:tc>
          <w:tcPr>
            <w:tcW w:w="4390" w:type="dxa"/>
          </w:tcPr>
          <w:p w14:paraId="53F45FA6" w14:textId="2E1EA3FD" w:rsidR="00B43518" w:rsidRPr="009A4003" w:rsidRDefault="00B43518" w:rsidP="00B43518">
            <w:pPr>
              <w:spacing w:before="120" w:after="120"/>
              <w:jc w:val="both"/>
              <w:rPr>
                <w:rFonts w:ascii="Proxima Nova" w:hAnsi="Proxima Nova" w:cs="Times New Roman"/>
                <w:b/>
                <w:bCs/>
              </w:rPr>
            </w:pPr>
            <w:r w:rsidRPr="009A4003">
              <w:rPr>
                <w:rFonts w:ascii="Proxima Nova" w:hAnsi="Proxima Nova" w:cs="Times New Roman"/>
                <w:b/>
                <w:bCs/>
              </w:rPr>
              <w:t>Resolution 7: THAT</w:t>
            </w:r>
            <w:r w:rsidRPr="009A4003">
              <w:rPr>
                <w:rFonts w:ascii="Proxima Nova" w:hAnsi="Proxima Nova" w:cs="Times New Roman"/>
              </w:rPr>
              <w:t>, the Annual Report for the year ended 31 March 2024 be APPROVED.</w:t>
            </w:r>
          </w:p>
        </w:tc>
        <w:tc>
          <w:tcPr>
            <w:tcW w:w="2452" w:type="dxa"/>
          </w:tcPr>
          <w:p w14:paraId="61064443" w14:textId="77777777" w:rsidR="00B43518" w:rsidRPr="009A4003" w:rsidRDefault="00B43518" w:rsidP="00B43518">
            <w:pPr>
              <w:spacing w:before="120" w:after="120"/>
              <w:jc w:val="both"/>
              <w:rPr>
                <w:rFonts w:ascii="Proxima Nova" w:hAnsi="Proxima Nova" w:cs="Times New Roman"/>
              </w:rPr>
            </w:pPr>
          </w:p>
        </w:tc>
        <w:tc>
          <w:tcPr>
            <w:tcW w:w="2174" w:type="dxa"/>
          </w:tcPr>
          <w:p w14:paraId="487599D4" w14:textId="77777777" w:rsidR="00B43518" w:rsidRPr="009A4003" w:rsidRDefault="00B43518" w:rsidP="00B43518">
            <w:pPr>
              <w:spacing w:before="120" w:after="120"/>
              <w:jc w:val="both"/>
              <w:rPr>
                <w:rFonts w:ascii="Proxima Nova" w:hAnsi="Proxima Nova" w:cs="Times New Roman"/>
              </w:rPr>
            </w:pPr>
          </w:p>
        </w:tc>
      </w:tr>
      <w:tr w:rsidR="00B43518" w:rsidRPr="009A4003" w14:paraId="729FF3B0" w14:textId="77777777" w:rsidTr="00295341">
        <w:tc>
          <w:tcPr>
            <w:tcW w:w="4390" w:type="dxa"/>
          </w:tcPr>
          <w:p w14:paraId="026C21BD" w14:textId="765BF025" w:rsidR="00B43518" w:rsidRPr="009A4003" w:rsidRDefault="00B43518" w:rsidP="00B43518">
            <w:pPr>
              <w:spacing w:before="120" w:after="120"/>
              <w:jc w:val="both"/>
              <w:rPr>
                <w:rFonts w:ascii="Proxima Nova" w:hAnsi="Proxima Nova" w:cs="Times New Roman"/>
              </w:rPr>
            </w:pPr>
            <w:r w:rsidRPr="009A4003">
              <w:rPr>
                <w:rFonts w:ascii="Proxima Nova" w:hAnsi="Proxima Nova" w:cs="Times New Roman"/>
                <w:b/>
                <w:bCs/>
              </w:rPr>
              <w:t xml:space="preserve">Resolution 8: THAT, </w:t>
            </w:r>
            <w:proofErr w:type="spellStart"/>
            <w:r w:rsidRPr="009A4003">
              <w:rPr>
                <w:rFonts w:ascii="Proxima Nova" w:hAnsi="Proxima Nova" w:cs="Times New Roman"/>
              </w:rPr>
              <w:t>Azets</w:t>
            </w:r>
            <w:proofErr w:type="spellEnd"/>
            <w:r w:rsidRPr="009A4003">
              <w:rPr>
                <w:rFonts w:ascii="Proxima Nova" w:hAnsi="Proxima Nova" w:cs="Times New Roman"/>
              </w:rPr>
              <w:t xml:space="preserve"> be re-appointed as the auditors of the Institute until the end of the next Annual General Meeting.</w:t>
            </w:r>
          </w:p>
        </w:tc>
        <w:tc>
          <w:tcPr>
            <w:tcW w:w="2452" w:type="dxa"/>
          </w:tcPr>
          <w:p w14:paraId="0956FECB" w14:textId="77777777" w:rsidR="00B43518" w:rsidRPr="009A4003" w:rsidRDefault="00B43518" w:rsidP="00B43518">
            <w:pPr>
              <w:spacing w:before="120" w:after="120"/>
              <w:jc w:val="both"/>
              <w:rPr>
                <w:rFonts w:ascii="Proxima Nova" w:hAnsi="Proxima Nova" w:cs="Times New Roman"/>
              </w:rPr>
            </w:pPr>
          </w:p>
        </w:tc>
        <w:tc>
          <w:tcPr>
            <w:tcW w:w="2174" w:type="dxa"/>
          </w:tcPr>
          <w:p w14:paraId="69796EE3" w14:textId="77777777" w:rsidR="00B43518" w:rsidRPr="009A4003" w:rsidRDefault="00B43518" w:rsidP="00B43518">
            <w:pPr>
              <w:spacing w:before="120" w:after="120"/>
              <w:jc w:val="both"/>
              <w:rPr>
                <w:rFonts w:ascii="Proxima Nova" w:hAnsi="Proxima Nova" w:cs="Times New Roman"/>
              </w:rPr>
            </w:pPr>
          </w:p>
        </w:tc>
      </w:tr>
    </w:tbl>
    <w:p w14:paraId="09E7F7FB" w14:textId="77777777" w:rsidR="00895004" w:rsidRPr="009A4003" w:rsidRDefault="00895004" w:rsidP="008B6C57">
      <w:pPr>
        <w:spacing w:before="120" w:after="120" w:line="240" w:lineRule="auto"/>
        <w:jc w:val="both"/>
        <w:rPr>
          <w:rFonts w:ascii="Proxima Nova" w:hAnsi="Proxima Nova" w:cs="Times New Roman"/>
        </w:rPr>
      </w:pPr>
    </w:p>
    <w:p w14:paraId="0179DC06" w14:textId="3B1359C6" w:rsidR="0036605F" w:rsidRPr="009A4003" w:rsidRDefault="0036605F" w:rsidP="008B6C57">
      <w:pPr>
        <w:spacing w:before="120" w:after="120" w:line="240" w:lineRule="auto"/>
        <w:rPr>
          <w:rFonts w:ascii="Proxima Nova" w:hAnsi="Proxima Nova" w:cs="Times New Roman"/>
        </w:rPr>
      </w:pPr>
    </w:p>
    <w:p w14:paraId="7067D72B" w14:textId="61D9ED6D" w:rsidR="00895004" w:rsidRPr="009A4003" w:rsidRDefault="00895004" w:rsidP="008B6C57">
      <w:pPr>
        <w:spacing w:before="120" w:after="120" w:line="240" w:lineRule="auto"/>
        <w:rPr>
          <w:rFonts w:ascii="Proxima Nova" w:hAnsi="Proxima Nova" w:cs="Times New Roman"/>
        </w:rPr>
      </w:pPr>
      <w:r w:rsidRPr="009A4003">
        <w:rPr>
          <w:rFonts w:ascii="Proxima Nova" w:hAnsi="Proxima Nova" w:cs="Times New Roman"/>
        </w:rPr>
        <w:t xml:space="preserve">Signature(s): </w:t>
      </w:r>
    </w:p>
    <w:p w14:paraId="1AA9033D" w14:textId="77777777" w:rsidR="00EE4223" w:rsidRPr="009A4003" w:rsidRDefault="00895004" w:rsidP="008B6C57">
      <w:pPr>
        <w:spacing w:before="120" w:after="120" w:line="240" w:lineRule="auto"/>
        <w:rPr>
          <w:rFonts w:ascii="Proxima Nova" w:hAnsi="Proxima Nova" w:cs="Times New Roman"/>
        </w:rPr>
      </w:pPr>
      <w:r w:rsidRPr="009A4003">
        <w:rPr>
          <w:rFonts w:ascii="Proxima Nova" w:hAnsi="Proxima Nova" w:cs="Times New Roman"/>
        </w:rPr>
        <w:t>…………………………………………………….</w:t>
      </w:r>
      <w:r w:rsidRPr="009A4003">
        <w:rPr>
          <w:rFonts w:ascii="Proxima Nova" w:hAnsi="Proxima Nova" w:cs="Times New Roman"/>
        </w:rPr>
        <w:tab/>
      </w:r>
    </w:p>
    <w:p w14:paraId="26CB4824" w14:textId="77777777" w:rsidR="00EE4223" w:rsidRPr="009A4003" w:rsidRDefault="00EE4223" w:rsidP="008B6C57">
      <w:pPr>
        <w:spacing w:before="120" w:after="120" w:line="240" w:lineRule="auto"/>
        <w:rPr>
          <w:rFonts w:ascii="Proxima Nova" w:hAnsi="Proxima Nova" w:cs="Times New Roman"/>
        </w:rPr>
      </w:pPr>
    </w:p>
    <w:p w14:paraId="66BFA2F0" w14:textId="77777777" w:rsidR="00EE4223" w:rsidRPr="009A4003" w:rsidRDefault="00EE4223" w:rsidP="008B6C57">
      <w:pPr>
        <w:spacing w:before="120" w:after="120" w:line="240" w:lineRule="auto"/>
        <w:rPr>
          <w:rFonts w:ascii="Proxima Nova" w:hAnsi="Proxima Nova" w:cs="Times New Roman"/>
        </w:rPr>
      </w:pPr>
    </w:p>
    <w:p w14:paraId="0A0829F5" w14:textId="60DACC71" w:rsidR="00895004" w:rsidRPr="009A4003" w:rsidRDefault="00895004" w:rsidP="008B6C57">
      <w:pPr>
        <w:spacing w:before="120" w:after="120" w:line="240" w:lineRule="auto"/>
        <w:rPr>
          <w:rFonts w:ascii="Proxima Nova" w:hAnsi="Proxima Nova" w:cs="Times New Roman"/>
        </w:rPr>
      </w:pPr>
      <w:r w:rsidRPr="009A4003">
        <w:rPr>
          <w:rFonts w:ascii="Proxima Nova" w:hAnsi="Proxima Nova" w:cs="Times New Roman"/>
        </w:rPr>
        <w:t>…………………………………………………….</w:t>
      </w:r>
    </w:p>
    <w:p w14:paraId="7438C357" w14:textId="4FACD128" w:rsidR="00895004" w:rsidRPr="009A4003" w:rsidRDefault="00895004" w:rsidP="008B6C57">
      <w:pPr>
        <w:spacing w:before="120" w:after="120" w:line="240" w:lineRule="auto"/>
        <w:rPr>
          <w:rFonts w:ascii="Proxima Nova" w:hAnsi="Proxima Nova" w:cs="Times New Roman"/>
        </w:rPr>
      </w:pPr>
    </w:p>
    <w:p w14:paraId="33E0CBAA" w14:textId="52745422" w:rsidR="00895004" w:rsidRPr="009A4003" w:rsidRDefault="00895004" w:rsidP="008B6C57">
      <w:pPr>
        <w:spacing w:before="120" w:after="120" w:line="240" w:lineRule="auto"/>
        <w:rPr>
          <w:rFonts w:ascii="Proxima Nova" w:hAnsi="Proxima Nova" w:cs="Times New Roman"/>
        </w:rPr>
      </w:pPr>
      <w:r w:rsidRPr="009A4003">
        <w:rPr>
          <w:rFonts w:ascii="Proxima Nova" w:hAnsi="Proxima Nova" w:cs="Times New Roman"/>
        </w:rPr>
        <w:t xml:space="preserve">Dated: </w:t>
      </w:r>
    </w:p>
    <w:p w14:paraId="53CC7DD5" w14:textId="2BEDE495" w:rsidR="007D788B" w:rsidRPr="009A4003" w:rsidRDefault="007D788B" w:rsidP="008B6C57">
      <w:pPr>
        <w:spacing w:before="120" w:after="120" w:line="240" w:lineRule="auto"/>
        <w:rPr>
          <w:rFonts w:ascii="Proxima Nova" w:hAnsi="Proxima Nova" w:cs="Times New Roman"/>
        </w:rPr>
      </w:pPr>
      <w:r w:rsidRPr="009A4003">
        <w:rPr>
          <w:rFonts w:ascii="Proxima Nova" w:hAnsi="Proxima Nova" w:cs="Times New Roman"/>
        </w:rPr>
        <w:br w:type="page"/>
      </w:r>
    </w:p>
    <w:p w14:paraId="606700C4" w14:textId="2DCBF175" w:rsidR="00895004" w:rsidRPr="009A4003" w:rsidRDefault="007D788B" w:rsidP="008B6C57">
      <w:pPr>
        <w:spacing w:before="120" w:after="120" w:line="240" w:lineRule="auto"/>
        <w:jc w:val="center"/>
        <w:rPr>
          <w:rFonts w:ascii="Proxima Nova" w:hAnsi="Proxima Nova" w:cs="Times New Roman"/>
          <w:b/>
          <w:bCs/>
        </w:rPr>
      </w:pPr>
      <w:r w:rsidRPr="009A4003">
        <w:rPr>
          <w:rFonts w:ascii="Proxima Nova" w:hAnsi="Proxima Nova" w:cs="Times New Roman"/>
          <w:b/>
          <w:bCs/>
        </w:rPr>
        <w:lastRenderedPageBreak/>
        <w:t>NOTES</w:t>
      </w:r>
    </w:p>
    <w:p w14:paraId="03FAEF32" w14:textId="53E0A783" w:rsidR="007D788B" w:rsidRPr="009A4003" w:rsidRDefault="007D788B" w:rsidP="008B6C57">
      <w:pPr>
        <w:pStyle w:val="ListParagraph"/>
        <w:numPr>
          <w:ilvl w:val="0"/>
          <w:numId w:val="1"/>
        </w:numPr>
        <w:spacing w:before="120" w:after="120" w:line="240" w:lineRule="auto"/>
        <w:ind w:left="567" w:hanging="567"/>
        <w:jc w:val="both"/>
        <w:rPr>
          <w:rFonts w:ascii="Proxima Nova" w:hAnsi="Proxima Nova" w:cs="Times New Roman"/>
        </w:rPr>
      </w:pPr>
      <w:r w:rsidRPr="009A4003">
        <w:rPr>
          <w:rFonts w:ascii="Proxima Nova" w:hAnsi="Proxima Nova" w:cs="Times New Roman"/>
        </w:rPr>
        <w:t>The Chair</w:t>
      </w:r>
      <w:r w:rsidR="00C27A40" w:rsidRPr="009A4003">
        <w:rPr>
          <w:rFonts w:ascii="Proxima Nova" w:hAnsi="Proxima Nova" w:cs="Times New Roman"/>
        </w:rPr>
        <w:t xml:space="preserve"> </w:t>
      </w:r>
      <w:r w:rsidRPr="009A4003">
        <w:rPr>
          <w:rFonts w:ascii="Proxima Nova" w:hAnsi="Proxima Nova" w:cs="Times New Roman"/>
        </w:rPr>
        <w:t xml:space="preserve">of the Meeting shall act as a proxy unless another proxy is desired, in which case, insert the full name of your proxy in the space provided above. A proxy need not be a member of the </w:t>
      </w:r>
      <w:r w:rsidR="0020372B" w:rsidRPr="009A4003">
        <w:rPr>
          <w:rFonts w:ascii="Proxima Nova" w:hAnsi="Proxima Nova" w:cs="Times New Roman"/>
        </w:rPr>
        <w:t>Company but</w:t>
      </w:r>
      <w:r w:rsidRPr="009A4003">
        <w:rPr>
          <w:rFonts w:ascii="Proxima Nova" w:hAnsi="Proxima Nova" w:cs="Times New Roman"/>
        </w:rPr>
        <w:t xml:space="preserve"> must attend the meeting in person. In absence of instructions, the proxy may act in his or her discretion in relation to any business, other than that above, at the meeting (including any resolution to amend a resolution of to adjourn the Meeting). </w:t>
      </w:r>
    </w:p>
    <w:p w14:paraId="575CC603" w14:textId="77777777" w:rsidR="0020372B" w:rsidRPr="009A4003" w:rsidRDefault="0020372B" w:rsidP="008B6C57">
      <w:pPr>
        <w:pStyle w:val="ListParagraph"/>
        <w:spacing w:before="120" w:after="120" w:line="240" w:lineRule="auto"/>
        <w:ind w:left="567"/>
        <w:jc w:val="both"/>
        <w:rPr>
          <w:rFonts w:ascii="Proxima Nova" w:hAnsi="Proxima Nova" w:cs="Times New Roman"/>
        </w:rPr>
      </w:pPr>
    </w:p>
    <w:p w14:paraId="7E7F9F0E" w14:textId="21D44A90" w:rsidR="0020372B" w:rsidRPr="009A4003" w:rsidRDefault="0020372B" w:rsidP="008B6C57">
      <w:pPr>
        <w:pStyle w:val="ListParagraph"/>
        <w:numPr>
          <w:ilvl w:val="0"/>
          <w:numId w:val="1"/>
        </w:numPr>
        <w:spacing w:before="120" w:after="120" w:line="240" w:lineRule="auto"/>
        <w:ind w:left="567" w:hanging="567"/>
        <w:jc w:val="both"/>
        <w:rPr>
          <w:rFonts w:ascii="Proxima Nova" w:hAnsi="Proxima Nova" w:cs="Times New Roman"/>
        </w:rPr>
      </w:pPr>
      <w:r w:rsidRPr="009A4003">
        <w:rPr>
          <w:rFonts w:ascii="Proxima Nova" w:hAnsi="Proxima Nova" w:cs="Times New Roman"/>
        </w:rPr>
        <w:t xml:space="preserve">Please indicate with a cross in the appropriate box how you wish the proxy to vote.  In the absence of any indication, the proxy will exercise his or her discretion as to whether and how he or she votes. </w:t>
      </w:r>
    </w:p>
    <w:p w14:paraId="0D2896AF" w14:textId="77777777" w:rsidR="0020372B" w:rsidRPr="009A4003" w:rsidRDefault="0020372B" w:rsidP="008B6C57">
      <w:pPr>
        <w:pStyle w:val="ListParagraph"/>
        <w:spacing w:before="120" w:after="120" w:line="240" w:lineRule="auto"/>
        <w:rPr>
          <w:rFonts w:ascii="Proxima Nova" w:hAnsi="Proxima Nova" w:cs="Times New Roman"/>
        </w:rPr>
      </w:pPr>
    </w:p>
    <w:p w14:paraId="683D27B1" w14:textId="6B0D86F0" w:rsidR="0020372B" w:rsidRPr="009A4003" w:rsidRDefault="0020372B" w:rsidP="008B6C57">
      <w:pPr>
        <w:pStyle w:val="ListParagraph"/>
        <w:numPr>
          <w:ilvl w:val="0"/>
          <w:numId w:val="1"/>
        </w:numPr>
        <w:spacing w:before="120" w:after="120" w:line="240" w:lineRule="auto"/>
        <w:ind w:left="567" w:hanging="567"/>
        <w:jc w:val="both"/>
        <w:rPr>
          <w:rFonts w:ascii="Proxima Nova" w:hAnsi="Proxima Nova" w:cs="Times New Roman"/>
        </w:rPr>
      </w:pPr>
      <w:r w:rsidRPr="009A4003">
        <w:rPr>
          <w:rFonts w:ascii="Proxima Nova" w:hAnsi="Proxima Nova" w:cs="Times New Roman"/>
        </w:rPr>
        <w:t xml:space="preserve">When you have completed this form, sign it and return it to </w:t>
      </w:r>
      <w:r w:rsidR="00C27A40" w:rsidRPr="009A4003">
        <w:rPr>
          <w:rFonts w:ascii="Proxima Nova" w:hAnsi="Proxima Nova" w:cs="Times New Roman"/>
        </w:rPr>
        <w:t xml:space="preserve">Fanshaws, </w:t>
      </w:r>
      <w:proofErr w:type="spellStart"/>
      <w:r w:rsidR="00C27A40" w:rsidRPr="009A4003">
        <w:rPr>
          <w:rFonts w:ascii="Proxima Nova" w:hAnsi="Proxima Nova" w:cs="Times New Roman"/>
        </w:rPr>
        <w:t>Brickendon</w:t>
      </w:r>
      <w:proofErr w:type="spellEnd"/>
      <w:r w:rsidR="00C27A40" w:rsidRPr="009A4003">
        <w:rPr>
          <w:rFonts w:ascii="Proxima Nova" w:hAnsi="Proxima Nova" w:cs="Times New Roman"/>
        </w:rPr>
        <w:t>, Hertford, SG13 8PQ</w:t>
      </w:r>
      <w:r w:rsidRPr="009A4003">
        <w:rPr>
          <w:rFonts w:ascii="Proxima Nova" w:hAnsi="Proxima Nova" w:cs="Times New Roman"/>
        </w:rPr>
        <w:t xml:space="preserve">.  Any alteration or deletion must be signed and initialled. </w:t>
      </w:r>
    </w:p>
    <w:p w14:paraId="622E1338" w14:textId="77777777" w:rsidR="0020372B" w:rsidRPr="009A4003" w:rsidRDefault="0020372B" w:rsidP="008B6C57">
      <w:pPr>
        <w:pStyle w:val="ListParagraph"/>
        <w:spacing w:before="120" w:after="120" w:line="240" w:lineRule="auto"/>
        <w:rPr>
          <w:rFonts w:ascii="Proxima Nova" w:hAnsi="Proxima Nova" w:cs="Times New Roman"/>
        </w:rPr>
      </w:pPr>
    </w:p>
    <w:p w14:paraId="0336A394" w14:textId="3441E727" w:rsidR="0020372B" w:rsidRPr="009A4003" w:rsidRDefault="0020372B" w:rsidP="008B6C57">
      <w:pPr>
        <w:pStyle w:val="ListParagraph"/>
        <w:numPr>
          <w:ilvl w:val="0"/>
          <w:numId w:val="1"/>
        </w:numPr>
        <w:spacing w:before="120" w:after="120" w:line="240" w:lineRule="auto"/>
        <w:ind w:left="567" w:hanging="567"/>
        <w:jc w:val="both"/>
        <w:rPr>
          <w:rFonts w:ascii="Proxima Nova" w:hAnsi="Proxima Nova" w:cs="Times New Roman"/>
        </w:rPr>
      </w:pPr>
      <w:r w:rsidRPr="009A4003">
        <w:rPr>
          <w:rFonts w:ascii="Proxima Nova" w:hAnsi="Proxima Nova" w:cs="Times New Roman"/>
        </w:rPr>
        <w:t xml:space="preserve">In case of a corporation, this form of proxy must be executed under its common seal or signed on its behalf by an attorney or officer of the corporation. </w:t>
      </w:r>
    </w:p>
    <w:p w14:paraId="3DB2DCBD" w14:textId="77777777" w:rsidR="0020372B" w:rsidRPr="009A4003" w:rsidRDefault="0020372B" w:rsidP="008B6C57">
      <w:pPr>
        <w:pStyle w:val="ListParagraph"/>
        <w:spacing w:before="120" w:after="120" w:line="240" w:lineRule="auto"/>
        <w:rPr>
          <w:rFonts w:ascii="Proxima Nova" w:hAnsi="Proxima Nova" w:cs="Times New Roman"/>
        </w:rPr>
      </w:pPr>
    </w:p>
    <w:p w14:paraId="5F4D90A4" w14:textId="00FE9C7A" w:rsidR="0020372B" w:rsidRPr="009A4003" w:rsidRDefault="0020372B" w:rsidP="008B6C57">
      <w:pPr>
        <w:pStyle w:val="ListParagraph"/>
        <w:numPr>
          <w:ilvl w:val="0"/>
          <w:numId w:val="1"/>
        </w:numPr>
        <w:spacing w:before="120" w:after="120" w:line="240" w:lineRule="auto"/>
        <w:ind w:left="567" w:hanging="567"/>
        <w:jc w:val="both"/>
        <w:rPr>
          <w:rFonts w:ascii="Proxima Nova" w:hAnsi="Proxima Nova" w:cs="Times New Roman"/>
        </w:rPr>
      </w:pPr>
      <w:r w:rsidRPr="009A4003">
        <w:rPr>
          <w:rFonts w:ascii="Proxima Nova" w:hAnsi="Proxima Nova" w:cs="Times New Roman"/>
        </w:rPr>
        <w:t xml:space="preserve">In the case of joint holders, the vote of the senior holder shall be accepted to the exclusion of the of the votes of other joint holders. For this purpose, seniority shall be determined by the order in which the names of such holders stand in the register of members in respect of the joint holding. </w:t>
      </w:r>
    </w:p>
    <w:p w14:paraId="0A910029" w14:textId="77777777" w:rsidR="0020372B" w:rsidRPr="009A4003" w:rsidRDefault="0020372B" w:rsidP="008B6C57">
      <w:pPr>
        <w:pStyle w:val="ListParagraph"/>
        <w:spacing w:before="120" w:after="120" w:line="240" w:lineRule="auto"/>
        <w:rPr>
          <w:rFonts w:ascii="Proxima Nova" w:hAnsi="Proxima Nova" w:cs="Times New Roman"/>
        </w:rPr>
      </w:pPr>
    </w:p>
    <w:p w14:paraId="780C4A72" w14:textId="0151FD1B" w:rsidR="0020372B" w:rsidRPr="009A4003" w:rsidRDefault="0020372B" w:rsidP="008B6C57">
      <w:pPr>
        <w:pStyle w:val="ListParagraph"/>
        <w:numPr>
          <w:ilvl w:val="0"/>
          <w:numId w:val="1"/>
        </w:numPr>
        <w:spacing w:before="120" w:after="120" w:line="240" w:lineRule="auto"/>
        <w:ind w:left="567" w:hanging="567"/>
        <w:jc w:val="both"/>
        <w:rPr>
          <w:rFonts w:ascii="Proxima Nova" w:hAnsi="Proxima Nova" w:cs="Times New Roman"/>
        </w:rPr>
      </w:pPr>
      <w:r w:rsidRPr="009A4003">
        <w:rPr>
          <w:rFonts w:ascii="Proxima Nova" w:hAnsi="Proxima Nova" w:cs="Times New Roman"/>
        </w:rPr>
        <w:t xml:space="preserve">To be valid, this form and the power of attorney or other authority (if any) under which it is signed, or a </w:t>
      </w:r>
      <w:proofErr w:type="spellStart"/>
      <w:r w:rsidRPr="009A4003">
        <w:rPr>
          <w:rFonts w:ascii="Proxima Nova" w:hAnsi="Proxima Nova" w:cs="Times New Roman"/>
        </w:rPr>
        <w:t>notarially</w:t>
      </w:r>
      <w:proofErr w:type="spellEnd"/>
      <w:r w:rsidRPr="009A4003">
        <w:rPr>
          <w:rFonts w:ascii="Proxima Nova" w:hAnsi="Proxima Nova" w:cs="Times New Roman"/>
        </w:rPr>
        <w:t xml:space="preserve"> certified copy of such power or authority, must be deposited with the </w:t>
      </w:r>
      <w:r w:rsidR="00AA32D8" w:rsidRPr="009A4003">
        <w:rPr>
          <w:rFonts w:ascii="Proxima Nova" w:hAnsi="Proxima Nova" w:cs="Times New Roman"/>
        </w:rPr>
        <w:t xml:space="preserve">Company’s secretary at </w:t>
      </w:r>
      <w:r w:rsidR="00C27A40" w:rsidRPr="009A4003">
        <w:rPr>
          <w:rFonts w:ascii="Proxima Nova" w:hAnsi="Proxima Nova" w:cs="Times New Roman"/>
        </w:rPr>
        <w:t xml:space="preserve">Fanshaws, </w:t>
      </w:r>
      <w:proofErr w:type="spellStart"/>
      <w:r w:rsidR="00C27A40" w:rsidRPr="009A4003">
        <w:rPr>
          <w:rFonts w:ascii="Proxima Nova" w:hAnsi="Proxima Nova" w:cs="Times New Roman"/>
        </w:rPr>
        <w:t>Brickendon</w:t>
      </w:r>
      <w:proofErr w:type="spellEnd"/>
      <w:r w:rsidR="00C27A40" w:rsidRPr="009A4003">
        <w:rPr>
          <w:rFonts w:ascii="Proxima Nova" w:hAnsi="Proxima Nova" w:cs="Times New Roman"/>
        </w:rPr>
        <w:t xml:space="preserve">, Hertford, SG13 8PQ </w:t>
      </w:r>
      <w:r w:rsidRPr="009A4003">
        <w:rPr>
          <w:rFonts w:ascii="Proxima Nova" w:hAnsi="Proxima Nova" w:cs="Times New Roman"/>
        </w:rPr>
        <w:t xml:space="preserve">not less than 48 hours before the time of the Meeting (or any adjournment thereof). </w:t>
      </w:r>
    </w:p>
    <w:p w14:paraId="17C0E250" w14:textId="77777777" w:rsidR="0020372B" w:rsidRPr="009A4003" w:rsidRDefault="0020372B" w:rsidP="008B6C57">
      <w:pPr>
        <w:pStyle w:val="ListParagraph"/>
        <w:spacing w:before="120" w:after="120" w:line="240" w:lineRule="auto"/>
        <w:rPr>
          <w:rFonts w:ascii="Proxima Nova" w:hAnsi="Proxima Nova" w:cs="Times New Roman"/>
        </w:rPr>
      </w:pPr>
    </w:p>
    <w:p w14:paraId="6F9A9130" w14:textId="38ED15F7" w:rsidR="0020372B" w:rsidRPr="009A4003" w:rsidRDefault="0020372B" w:rsidP="008B6C57">
      <w:pPr>
        <w:pStyle w:val="ListParagraph"/>
        <w:numPr>
          <w:ilvl w:val="0"/>
          <w:numId w:val="1"/>
        </w:numPr>
        <w:spacing w:before="120" w:after="120" w:line="240" w:lineRule="auto"/>
        <w:ind w:left="567" w:hanging="567"/>
        <w:jc w:val="both"/>
        <w:rPr>
          <w:rFonts w:ascii="Proxima Nova" w:hAnsi="Proxima Nova" w:cs="Times New Roman"/>
        </w:rPr>
      </w:pPr>
      <w:r w:rsidRPr="009A4003">
        <w:rPr>
          <w:rFonts w:ascii="Proxima Nova" w:hAnsi="Proxima Nova" w:cs="Times New Roman"/>
        </w:rPr>
        <w:t xml:space="preserve">Members who wish to communicate with the Company by electronic means in connection with the matters set out in this form of proxy may do so by contacting the company at </w:t>
      </w:r>
      <w:r w:rsidR="0028047C" w:rsidRPr="009A4003">
        <w:rPr>
          <w:rFonts w:ascii="Proxima Nova" w:hAnsi="Proxima Nova" w:cs="Times New Roman"/>
        </w:rPr>
        <w:t>ceooffice@theimi.org</w:t>
      </w:r>
      <w:r w:rsidR="00D63F8B">
        <w:rPr>
          <w:rFonts w:ascii="Proxima Nova" w:hAnsi="Proxima Nova" w:cs="Times New Roman"/>
        </w:rPr>
        <w:t>.uk</w:t>
      </w:r>
      <w:r w:rsidR="00C27A40" w:rsidRPr="009A4003">
        <w:rPr>
          <w:rFonts w:ascii="Proxima Nova" w:hAnsi="Proxima Nova" w:cs="Times New Roman"/>
        </w:rPr>
        <w:t xml:space="preserve"> </w:t>
      </w:r>
      <w:r w:rsidRPr="009A4003">
        <w:rPr>
          <w:rFonts w:ascii="Proxima Nova" w:hAnsi="Proxima Nova" w:cs="Times New Roman"/>
        </w:rPr>
        <w:t xml:space="preserve">on or before </w:t>
      </w:r>
      <w:r w:rsidR="007C66FC" w:rsidRPr="009A4003">
        <w:rPr>
          <w:rFonts w:ascii="Proxima Nova" w:hAnsi="Proxima Nova" w:cs="Times New Roman"/>
        </w:rPr>
        <w:t>11:00am</w:t>
      </w:r>
      <w:r w:rsidRPr="009A4003">
        <w:rPr>
          <w:rFonts w:ascii="Proxima Nova" w:hAnsi="Proxima Nova" w:cs="Times New Roman"/>
        </w:rPr>
        <w:t xml:space="preserve"> on </w:t>
      </w:r>
      <w:r w:rsidR="007C66FC" w:rsidRPr="009A4003">
        <w:rPr>
          <w:rFonts w:ascii="Proxima Nova" w:hAnsi="Proxima Nova" w:cs="Times New Roman"/>
        </w:rPr>
        <w:t>Monday 20 January 2025</w:t>
      </w:r>
      <w:r w:rsidRPr="009A4003">
        <w:rPr>
          <w:rFonts w:ascii="Proxima Nova" w:hAnsi="Proxima Nova" w:cs="Times New Roman"/>
        </w:rPr>
        <w:t xml:space="preserve">. </w:t>
      </w:r>
    </w:p>
    <w:p w14:paraId="29E5E4A1" w14:textId="77777777" w:rsidR="007D788B" w:rsidRPr="009A4003" w:rsidRDefault="007D788B" w:rsidP="008B6C57">
      <w:pPr>
        <w:spacing w:before="120" w:after="120" w:line="240" w:lineRule="auto"/>
        <w:jc w:val="both"/>
        <w:rPr>
          <w:rFonts w:ascii="Proxima Nova" w:hAnsi="Proxima Nova" w:cs="Times New Roman"/>
        </w:rPr>
      </w:pPr>
    </w:p>
    <w:sectPr w:rsidR="007D788B" w:rsidRPr="009A4003" w:rsidSect="0094556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4917" w14:textId="77777777" w:rsidR="00C9415B" w:rsidRDefault="00C9415B" w:rsidP="000656C3">
      <w:pPr>
        <w:spacing w:after="0" w:line="240" w:lineRule="auto"/>
      </w:pPr>
      <w:r>
        <w:separator/>
      </w:r>
    </w:p>
  </w:endnote>
  <w:endnote w:type="continuationSeparator" w:id="0">
    <w:p w14:paraId="5F3DA8BC" w14:textId="77777777" w:rsidR="00C9415B" w:rsidRDefault="00C9415B" w:rsidP="0006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33FB" w14:textId="77777777" w:rsidR="00C87081" w:rsidRDefault="00C87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16077"/>
      <w:docPartObj>
        <w:docPartGallery w:val="Page Numbers (Bottom of Page)"/>
        <w:docPartUnique/>
      </w:docPartObj>
    </w:sdtPr>
    <w:sdtEndPr>
      <w:rPr>
        <w:noProof/>
      </w:rPr>
    </w:sdtEndPr>
    <w:sdtContent>
      <w:p w14:paraId="5785853E" w14:textId="7E89892E" w:rsidR="000656C3" w:rsidRDefault="000656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764B2" w14:textId="77777777" w:rsidR="000656C3" w:rsidRDefault="00065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C2F0" w14:textId="77777777" w:rsidR="00C87081" w:rsidRDefault="00C8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6F557" w14:textId="77777777" w:rsidR="00C9415B" w:rsidRDefault="00C9415B" w:rsidP="000656C3">
      <w:pPr>
        <w:spacing w:after="0" w:line="240" w:lineRule="auto"/>
      </w:pPr>
      <w:r>
        <w:separator/>
      </w:r>
    </w:p>
  </w:footnote>
  <w:footnote w:type="continuationSeparator" w:id="0">
    <w:p w14:paraId="24D0960C" w14:textId="77777777" w:rsidR="00C9415B" w:rsidRDefault="00C9415B" w:rsidP="00065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DA1B" w14:textId="77777777" w:rsidR="00C87081" w:rsidRDefault="00C87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D71F" w14:textId="77777777" w:rsidR="00C87081" w:rsidRDefault="00C87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3D14" w14:textId="77777777" w:rsidR="00C87081" w:rsidRDefault="00C87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F203C"/>
    <w:multiLevelType w:val="hybridMultilevel"/>
    <w:tmpl w:val="92E6E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0241E5"/>
    <w:multiLevelType w:val="hybridMultilevel"/>
    <w:tmpl w:val="0372930A"/>
    <w:lvl w:ilvl="0" w:tplc="D5A809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286E19"/>
    <w:multiLevelType w:val="multilevel"/>
    <w:tmpl w:val="28489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87005865">
    <w:abstractNumId w:val="0"/>
  </w:num>
  <w:num w:numId="2" w16cid:durableId="911624491">
    <w:abstractNumId w:val="1"/>
  </w:num>
  <w:num w:numId="3" w16cid:durableId="698896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04"/>
    <w:rsid w:val="000656C3"/>
    <w:rsid w:val="00066121"/>
    <w:rsid w:val="000C6FD3"/>
    <w:rsid w:val="000D2A8A"/>
    <w:rsid w:val="001043B4"/>
    <w:rsid w:val="0011032B"/>
    <w:rsid w:val="001377E9"/>
    <w:rsid w:val="001A4020"/>
    <w:rsid w:val="0020372B"/>
    <w:rsid w:val="0020378F"/>
    <w:rsid w:val="00213EA1"/>
    <w:rsid w:val="0028047C"/>
    <w:rsid w:val="00295341"/>
    <w:rsid w:val="002B18E6"/>
    <w:rsid w:val="002B72B5"/>
    <w:rsid w:val="003456EC"/>
    <w:rsid w:val="0036605F"/>
    <w:rsid w:val="003C2CAD"/>
    <w:rsid w:val="0040454F"/>
    <w:rsid w:val="004C20A4"/>
    <w:rsid w:val="0051024A"/>
    <w:rsid w:val="0053604E"/>
    <w:rsid w:val="00590FE7"/>
    <w:rsid w:val="005C75D2"/>
    <w:rsid w:val="006538DE"/>
    <w:rsid w:val="006966D1"/>
    <w:rsid w:val="006B545A"/>
    <w:rsid w:val="00720A79"/>
    <w:rsid w:val="00783DB7"/>
    <w:rsid w:val="007A1D75"/>
    <w:rsid w:val="007C66FC"/>
    <w:rsid w:val="007D788B"/>
    <w:rsid w:val="007E0259"/>
    <w:rsid w:val="0080651E"/>
    <w:rsid w:val="00821A24"/>
    <w:rsid w:val="008333F6"/>
    <w:rsid w:val="00851365"/>
    <w:rsid w:val="00873AEF"/>
    <w:rsid w:val="00882BD3"/>
    <w:rsid w:val="00895004"/>
    <w:rsid w:val="008B6C57"/>
    <w:rsid w:val="008C398C"/>
    <w:rsid w:val="00923739"/>
    <w:rsid w:val="009371C8"/>
    <w:rsid w:val="00945563"/>
    <w:rsid w:val="009A4003"/>
    <w:rsid w:val="009C4988"/>
    <w:rsid w:val="00AA32D8"/>
    <w:rsid w:val="00B2068C"/>
    <w:rsid w:val="00B30B9D"/>
    <w:rsid w:val="00B346AE"/>
    <w:rsid w:val="00B43518"/>
    <w:rsid w:val="00B500BE"/>
    <w:rsid w:val="00B76C14"/>
    <w:rsid w:val="00BC1122"/>
    <w:rsid w:val="00C27A40"/>
    <w:rsid w:val="00C87081"/>
    <w:rsid w:val="00C9415B"/>
    <w:rsid w:val="00D10A76"/>
    <w:rsid w:val="00D549BB"/>
    <w:rsid w:val="00D56BB4"/>
    <w:rsid w:val="00D63F8B"/>
    <w:rsid w:val="00D90CF2"/>
    <w:rsid w:val="00E16997"/>
    <w:rsid w:val="00E47ED5"/>
    <w:rsid w:val="00E55E68"/>
    <w:rsid w:val="00EE2714"/>
    <w:rsid w:val="00EE4223"/>
    <w:rsid w:val="00EF63DE"/>
    <w:rsid w:val="00F14CAF"/>
    <w:rsid w:val="00F46178"/>
    <w:rsid w:val="00FA09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ACFD"/>
  <w15:chartTrackingRefBased/>
  <w15:docId w15:val="{4811E476-2C36-4F05-9573-C161F71A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D788B"/>
    <w:pPr>
      <w:ind w:left="720"/>
      <w:contextualSpacing/>
    </w:pPr>
  </w:style>
  <w:style w:type="character" w:styleId="Hyperlink">
    <w:name w:val="Hyperlink"/>
    <w:basedOn w:val="DefaultParagraphFont"/>
    <w:uiPriority w:val="99"/>
    <w:unhideWhenUsed/>
    <w:rsid w:val="0020372B"/>
    <w:rPr>
      <w:color w:val="0563C1" w:themeColor="hyperlink"/>
      <w:u w:val="single"/>
    </w:rPr>
  </w:style>
  <w:style w:type="character" w:styleId="UnresolvedMention">
    <w:name w:val="Unresolved Mention"/>
    <w:basedOn w:val="DefaultParagraphFont"/>
    <w:uiPriority w:val="99"/>
    <w:semiHidden/>
    <w:unhideWhenUsed/>
    <w:rsid w:val="0020372B"/>
    <w:rPr>
      <w:color w:val="605E5C"/>
      <w:shd w:val="clear" w:color="auto" w:fill="E1DFDD"/>
    </w:rPr>
  </w:style>
  <w:style w:type="paragraph" w:styleId="Header">
    <w:name w:val="header"/>
    <w:basedOn w:val="Normal"/>
    <w:link w:val="HeaderChar"/>
    <w:uiPriority w:val="99"/>
    <w:unhideWhenUsed/>
    <w:rsid w:val="00065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6C3"/>
  </w:style>
  <w:style w:type="paragraph" w:styleId="Footer">
    <w:name w:val="footer"/>
    <w:basedOn w:val="Normal"/>
    <w:link w:val="FooterChar"/>
    <w:uiPriority w:val="99"/>
    <w:unhideWhenUsed/>
    <w:rsid w:val="00065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c9e795-4218-446f-8b34-96ab8567ca21" xsi:nil="true"/>
  </documentManagement>
</p:properties>
</file>

<file path=customXml/item3.xml><?xml version="1.0" encoding="utf-8"?>
<properties xmlns="http://www.imanage.com/work/xmlschema">
  <documentid>LIVE!138831197.1</documentid>
  <senderid>JHOBBINS</senderid>
  <senderemail>JHOBBINS@HCRLAW.COM</senderemail>
  <lastmodified>2024-12-19T14:11:00.0000000+00:00</lastmodified>
  <database>LIVE</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07CC2DCBD3A45A57A2AB2835CD5A8" ma:contentTypeVersion="15" ma:contentTypeDescription="Create a new document." ma:contentTypeScope="" ma:versionID="e44832a0cde045473e4ae5fbc69509db">
  <xsd:schema xmlns:xsd="http://www.w3.org/2001/XMLSchema" xmlns:xs="http://www.w3.org/2001/XMLSchema" xmlns:p="http://schemas.microsoft.com/office/2006/metadata/properties" xmlns:ns3="f0c9e795-4218-446f-8b34-96ab8567ca21" xmlns:ns4="54f52442-b766-46b0-8250-e2c834ac8519" targetNamespace="http://schemas.microsoft.com/office/2006/metadata/properties" ma:root="true" ma:fieldsID="f7a62be16963e6724715b6e8d8268f7b" ns3:_="" ns4:_="">
    <xsd:import namespace="f0c9e795-4218-446f-8b34-96ab8567ca21"/>
    <xsd:import namespace="54f52442-b766-46b0-8250-e2c834ac851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9e795-4218-446f-8b34-96ab8567ca2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52442-b766-46b0-8250-e2c834ac851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E8396-90E8-4079-9FF5-EED79E311E2C}">
  <ds:schemaRefs>
    <ds:schemaRef ds:uri="http://schemas.microsoft.com/sharepoint/v3/contenttype/forms"/>
  </ds:schemaRefs>
</ds:datastoreItem>
</file>

<file path=customXml/itemProps2.xml><?xml version="1.0" encoding="utf-8"?>
<ds:datastoreItem xmlns:ds="http://schemas.openxmlformats.org/officeDocument/2006/customXml" ds:itemID="{B17078E9-9EFE-4674-8B00-CDB6974BE00D}">
  <ds:schemaRefs>
    <ds:schemaRef ds:uri="http://schemas.microsoft.com/office/2006/metadata/properties"/>
    <ds:schemaRef ds:uri="http://schemas.microsoft.com/office/infopath/2007/PartnerControls"/>
    <ds:schemaRef ds:uri="f0c9e795-4218-446f-8b34-96ab8567ca21"/>
  </ds:schemaRefs>
</ds:datastoreItem>
</file>

<file path=customXml/itemProps3.xml><?xml version="1.0" encoding="utf-8"?>
<ds:datastoreItem xmlns:ds="http://schemas.openxmlformats.org/officeDocument/2006/customXml" ds:itemID="{0D87170B-FC44-43A6-9E6E-F93269829F48}">
  <ds:schemaRefs>
    <ds:schemaRef ds:uri="http://www.imanage.com/work/xmlschema"/>
  </ds:schemaRefs>
</ds:datastoreItem>
</file>

<file path=customXml/itemProps4.xml><?xml version="1.0" encoding="utf-8"?>
<ds:datastoreItem xmlns:ds="http://schemas.openxmlformats.org/officeDocument/2006/customXml" ds:itemID="{F374BFE3-09D4-4706-ABF4-0EC89487C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9e795-4218-446f-8b34-96ab8567ca21"/>
    <ds:schemaRef ds:uri="54f52442-b766-46b0-8250-e2c834ac8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398d05b-6b0f-48bd-aee1-5c34335759f3}" enabled="0" method="" siteId="{2398d05b-6b0f-48bd-aee1-5c34335759f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Montgomery</dc:creator>
  <cp:keywords/>
  <dc:description/>
  <cp:lastModifiedBy>Ellen Cormack</cp:lastModifiedBy>
  <cp:revision>2</cp:revision>
  <dcterms:created xsi:type="dcterms:W3CDTF">2025-01-15T15:46:00Z</dcterms:created>
  <dcterms:modified xsi:type="dcterms:W3CDTF">2025-01-15T15:46:00Z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#138831197v1&lt;LIVE&gt; - The Institute of the Motor Industry - Form of Proxy</vt:lpwstr>
  </property>
  <property fmtid="{D5CDD505-2E9C-101B-9397-08002B2CF9AE}" pid="3" name="GrammarlyDocumentId">
    <vt:lpwstr>c340301975b2b10c45b015a40d350b30b975ab0a94fc5994eec0c255e9220c09</vt:lpwstr>
  </property>
  <property fmtid="{D5CDD505-2E9C-101B-9397-08002B2CF9AE}" pid="4" name="ContentTypeId">
    <vt:lpwstr>0x01010099607CC2DCBD3A45A57A2AB2835CD5A8</vt:lpwstr>
  </property>
</Properties>
</file>